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阿蕊案主3-AI大航海路演汇报 副本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开篇：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在分享我的项目成果之前，我先以2B销售业务模式，说说中小企业销售转化能力的痛点。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Part1：AI时代，中小企业销售AI化转型的需求和难点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人工时代，销售日常的理想模型</w:t>
      </w:r>
      <w:bookmarkEnd w:id="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人工时代，理想的销售时间分配模型（2B销售为例）：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1185"/>
        <w:gridCol w:w="2745"/>
        <w:gridCol w:w="720"/>
        <w:gridCol w:w="825"/>
        <w:gridCol w:w="1845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时间段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核心任务类别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详细工作内容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新销售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关键产出/目标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第一部分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清晨规划与准备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 复盘与目标设定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1.1.1 数据复盘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检查昨日CRM数据与销售进展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1.1.2 设定目标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设定今日1-3项核心目标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1.1.3 制定计划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制定并按优先级排序当日任务清单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明确的方向感、清晰的任务列表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1.2 客户资料与研究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1.2.1 客户预热</w:t>
            </w:r>
            <w:r>
              <w:rPr>
                <w:rFonts w:eastAsia="等线" w:ascii="Arial" w:cs="Arial" w:hAnsi="Arial"/>
                <w:sz w:val="22"/>
              </w:rPr>
              <w:t>：研究今日待联系客户的近期动态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1.2.2 准备物料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准备个性化沟通提纲与解决方案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1.2.3 备齐物料</w:t>
            </w:r>
            <w:r>
              <w:rPr>
                <w:rFonts w:eastAsia="等线" w:ascii="Arial" w:cs="Arial" w:hAnsi="Arial"/>
                <w:sz w:val="22"/>
              </w:rPr>
              <w:t>：备齐产品资料、报价单等销售物料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个性化的沟通策略、充分的会谈准备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1.3 数据与管道分析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1.3.1 查看指标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查看销售仪表盘（销售额、成交率等）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1.3.2 分析管道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分析销售管道各阶段健康度，识别瓶颈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对业绩现状和管道风险有清晰认知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第二部分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上午高效执行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 高优先级客户沟通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2.1.1 跟进推动</w:t>
            </w:r>
            <w:r>
              <w:rPr>
                <w:rFonts w:eastAsia="等线" w:ascii="Arial" w:cs="Arial" w:hAnsi="Arial"/>
                <w:sz w:val="22"/>
              </w:rPr>
              <w:t>：电话/视频会议跟进高意向客户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2.1.2 解决异议</w:t>
            </w:r>
            <w:r>
              <w:rPr>
                <w:rFonts w:eastAsia="等线" w:ascii="Arial" w:cs="Arial" w:hAnsi="Arial"/>
                <w:sz w:val="22"/>
              </w:rPr>
              <w:t>：解决客户异议，推动谈判与签约流程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2.1.3 方案演示</w:t>
            </w:r>
            <w:r>
              <w:rPr>
                <w:rFonts w:eastAsia="等线" w:ascii="Arial" w:cs="Arial" w:hAnsi="Arial"/>
                <w:sz w:val="22"/>
              </w:rPr>
              <w:t>：为关键决策者进行解决方案演示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推动关键交易向前发展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 新客户开拓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2.2.1 定向外呼</w:t>
            </w:r>
            <w:r>
              <w:rPr>
                <w:rFonts w:eastAsia="等线" w:ascii="Arial" w:cs="Arial" w:hAnsi="Arial"/>
                <w:sz w:val="22"/>
              </w:rPr>
              <w:t>：进行定向陌生电话拜访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2.2.2 社交触达</w:t>
            </w:r>
            <w:r>
              <w:rPr>
                <w:rFonts w:eastAsia="等线" w:ascii="Arial" w:cs="Arial" w:hAnsi="Arial"/>
                <w:sz w:val="22"/>
              </w:rPr>
              <w:t>：通过社交网络发送个性化连接信息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2.2.3 跟进线索</w:t>
            </w:r>
            <w:r>
              <w:rPr>
                <w:rFonts w:eastAsia="等线" w:ascii="Arial" w:cs="Arial" w:hAnsi="Arial"/>
                <w:sz w:val="22"/>
              </w:rPr>
              <w:t>：初步筛选与跟进市场部引入的线索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15%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扩充销售管道，增加潜在客户数量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第三部分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中午缓冲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 关系维护与学习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3.1.1 客户联络</w:t>
            </w:r>
            <w:r>
              <w:rPr>
                <w:rFonts w:eastAsia="等线" w:ascii="Arial" w:cs="Arial" w:hAnsi="Arial"/>
                <w:sz w:val="22"/>
              </w:rPr>
              <w:t>：与客户或伙伴进行非正式午餐交流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3.1.2 行业学习</w:t>
            </w:r>
            <w:r>
              <w:rPr>
                <w:rFonts w:eastAsia="等线" w:ascii="Arial" w:cs="Arial" w:hAnsi="Arial"/>
                <w:sz w:val="22"/>
              </w:rPr>
              <w:t>：阅读行业报告、新闻，关注竞品动态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3.1.3 休息充电</w:t>
            </w:r>
            <w:r>
              <w:rPr>
                <w:rFonts w:eastAsia="等线" w:ascii="Arial" w:cs="Arial" w:hAnsi="Arial"/>
                <w:sz w:val="22"/>
              </w:rPr>
              <w:t>：短暂休息，恢复精力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巩固人脉、保持市场敏感度、充电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第四部分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下午持续推进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 客户跟进与维护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4.1.1 会后跟进</w:t>
            </w:r>
            <w:r>
              <w:rPr>
                <w:rFonts w:eastAsia="等线" w:ascii="Arial" w:cs="Arial" w:hAnsi="Arial"/>
                <w:sz w:val="22"/>
              </w:rPr>
              <w:t>：发送上午会议的纪要与跟进资料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4.1.2 处理问题</w:t>
            </w:r>
            <w:r>
              <w:rPr>
                <w:rFonts w:eastAsia="等线" w:ascii="Arial" w:cs="Arial" w:hAnsi="Arial"/>
                <w:sz w:val="22"/>
              </w:rPr>
              <w:t>：处理现有客户的咨询与问题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4.1.3 老客回访</w:t>
            </w:r>
            <w:r>
              <w:rPr>
                <w:rFonts w:eastAsia="等线" w:ascii="Arial" w:cs="Arial" w:hAnsi="Arial"/>
                <w:sz w:val="22"/>
              </w:rPr>
              <w:t>：回访老客户，挖掘增购与交叉销售机会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20%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提升客户满意度，保障续费与增购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4.2 内部协作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4.2.1 寻求支持</w:t>
            </w:r>
            <w:r>
              <w:rPr>
                <w:rFonts w:eastAsia="等线" w:ascii="Arial" w:cs="Arial" w:hAnsi="Arial"/>
                <w:sz w:val="22"/>
              </w:rPr>
              <w:t>：与技术/产品团队沟通客户定制需求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4.2.2 部门协同</w:t>
            </w:r>
            <w:r>
              <w:rPr>
                <w:rFonts w:eastAsia="等线" w:ascii="Arial" w:cs="Arial" w:hAnsi="Arial"/>
                <w:sz w:val="22"/>
              </w:rPr>
              <w:t>：与市场部协同，反馈线索与活动建议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4.2.3 交付对接</w:t>
            </w:r>
            <w:r>
              <w:rPr>
                <w:rFonts w:eastAsia="等线" w:ascii="Arial" w:cs="Arial" w:hAnsi="Arial"/>
                <w:sz w:val="22"/>
              </w:rPr>
              <w:t>：与客服/交付团队确保顺利交接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整合内部资源，为客户提供全方位支持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4.3 行政与文书工作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4.3.1 更新CRM</w:t>
            </w:r>
            <w:r>
              <w:rPr>
                <w:rFonts w:eastAsia="等线" w:ascii="Arial" w:cs="Arial" w:hAnsi="Arial"/>
                <w:sz w:val="22"/>
              </w:rPr>
              <w:t>：在CRM中详尽记录所有客户互动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4.3.2 准备合同</w:t>
            </w:r>
            <w:r>
              <w:rPr>
                <w:rFonts w:eastAsia="等线" w:ascii="Arial" w:cs="Arial" w:hAnsi="Arial"/>
                <w:sz w:val="22"/>
              </w:rPr>
              <w:t>：准备并发送合同与正式报价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4.3.3 处理行政</w:t>
            </w:r>
            <w:r>
              <w:rPr>
                <w:rFonts w:eastAsia="等线" w:ascii="Arial" w:cs="Arial" w:hAnsi="Arial"/>
                <w:sz w:val="22"/>
              </w:rPr>
              <w:t>：处理费用报销与日常行政事务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保证数据准确性，完成流程性工作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第五部分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傍晚复盘规划</w:t>
            </w:r>
          </w:p>
        </w:tc>
        <w:tc>
          <w:tcPr>
            <w:tcW w:w="1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5.1 当日工作总结</w:t>
            </w:r>
          </w:p>
        </w:tc>
        <w:tc>
          <w:tcPr>
            <w:tcW w:w="27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5.1.1 结果核对</w:t>
            </w:r>
            <w:r>
              <w:rPr>
                <w:rFonts w:eastAsia="等线" w:ascii="Arial" w:cs="Arial" w:hAnsi="Arial"/>
                <w:sz w:val="22"/>
              </w:rPr>
              <w:t>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核对每日核心目标与任务完成情况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5.1.2 经验复盘</w:t>
            </w:r>
            <w:r>
              <w:rPr>
                <w:rFonts w:eastAsia="等线" w:ascii="Arial" w:cs="Arial" w:hAnsi="Arial"/>
                <w:sz w:val="22"/>
              </w:rPr>
              <w:t>：分析成功案例与失败原因，总结经验</w:t>
            </w:r>
          </w:p>
        </w:tc>
        <w:tc>
          <w:tcPr>
            <w:tcW w:w="7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实现每日自我迭代与能力提升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这是一个合格的老销售的一天，如果能做到，专注的用于拓展客户和推进转化的时间最多60%，剩下的时间都是为了成单的辅助准备工作。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这是一个合格的新销售的一天，如果能做到，专注的用于拓展客户和推进转化的时间最多50%，剩下的时间都是要学习和辅助成单的准备工作。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这样的时间分配，如果能做到，才可能是一个能稳定产生业绩、达成目标的销售团队，但实际上：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中小企业的销售自我管理能力和销售负责人的管理能力，根本达不到这样时间管理水平的60分，更何况还有很多销售线索质量的问题，客户需求变化的问题，销售人员情绪不稳定的问题，等等一些列影响销售团队稳定发挥的不确定因素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销售每日工作内容与时间分配表（实际情况）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一般中小企业销售团队的时间分配是这样的（2B销售为例）：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95"/>
        <w:gridCol w:w="990"/>
        <w:gridCol w:w="2295"/>
        <w:gridCol w:w="600"/>
        <w:gridCol w:w="1725"/>
        <w:gridCol w:w="600"/>
        <w:gridCol w:w="1260"/>
      </w:tblGrid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时间段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核心任务类别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详细工作内容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（理想中）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（实际上）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新销售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（理想中）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新销售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（实际上）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第一部分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清晨规划与准备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1.1 复盘与目标设定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1.1.1 数据复盘</w:t>
            </w:r>
            <w:r>
              <w:rPr>
                <w:rFonts w:eastAsia="等线" w:ascii="Arial" w:cs="Arial" w:hAnsi="Arial"/>
                <w:sz w:val="22"/>
              </w:rPr>
              <w:t>：检查昨日CRM数据与销售进展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1.1.2 设定目标</w:t>
            </w:r>
            <w:r>
              <w:rPr>
                <w:rFonts w:eastAsia="等线" w:ascii="Arial" w:cs="Arial" w:hAnsi="Arial"/>
                <w:sz w:val="22"/>
              </w:rPr>
              <w:t>：设定今日1-3项核心目标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1.1.3 制定计划</w:t>
            </w:r>
            <w:r>
              <w:rPr>
                <w:rFonts w:eastAsia="等线" w:ascii="Arial" w:cs="Arial" w:hAnsi="Arial"/>
                <w:sz w:val="22"/>
              </w:rPr>
              <w:t>：制定并按优先级排序当日任务清单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1.2 客户资料与研究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1.2.1 客户预热</w:t>
            </w:r>
            <w:r>
              <w:rPr>
                <w:rFonts w:eastAsia="等线" w:ascii="Arial" w:cs="Arial" w:hAnsi="Arial"/>
                <w:sz w:val="22"/>
              </w:rPr>
              <w:t>：研究今日待联系客户的近期动态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1.2.2 准备物料</w:t>
            </w:r>
            <w:r>
              <w:rPr>
                <w:rFonts w:eastAsia="等线" w:ascii="Arial" w:cs="Arial" w:hAnsi="Arial"/>
                <w:sz w:val="22"/>
              </w:rPr>
              <w:t>：准备个性化沟通提纲与解决方案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1.2.3 备齐物料</w:t>
            </w:r>
            <w:r>
              <w:rPr>
                <w:rFonts w:eastAsia="等线" w:ascii="Arial" w:cs="Arial" w:hAnsi="Arial"/>
                <w:sz w:val="22"/>
              </w:rPr>
              <w:t>：备齐产品资料、报价单等销售物料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☑️5%（只做准备资料的事）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1.3 数据与管道分析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1.3.1 查看指标</w:t>
            </w:r>
            <w:r>
              <w:rPr>
                <w:rFonts w:eastAsia="等线" w:ascii="Arial" w:cs="Arial" w:hAnsi="Arial"/>
                <w:sz w:val="22"/>
              </w:rPr>
              <w:t>：查看销售仪表盘（销售额、成交率等）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1.3.2 分析管道</w:t>
            </w:r>
            <w:r>
              <w:rPr>
                <w:rFonts w:eastAsia="等线" w:ascii="Arial" w:cs="Arial" w:hAnsi="Arial"/>
                <w:sz w:val="22"/>
              </w:rPr>
              <w:t>：分析销售管道各阶段健康度，识别瓶颈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第二部分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上午高效执行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 高优先级客户沟通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2.1.1 跟进推动</w:t>
            </w:r>
            <w:r>
              <w:rPr>
                <w:rFonts w:eastAsia="等线" w:ascii="Arial" w:cs="Arial" w:hAnsi="Arial"/>
                <w:sz w:val="22"/>
              </w:rPr>
              <w:t>：电话/视频会议跟进高意向客户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2.1.2 解决异议</w:t>
            </w:r>
            <w:r>
              <w:rPr>
                <w:rFonts w:eastAsia="等线" w:ascii="Arial" w:cs="Arial" w:hAnsi="Arial"/>
                <w:sz w:val="22"/>
              </w:rPr>
              <w:t>：解决客户异议，推动谈判与签约流程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2.1.3 方案演示</w:t>
            </w:r>
            <w:r>
              <w:rPr>
                <w:rFonts w:eastAsia="等线" w:ascii="Arial" w:cs="Arial" w:hAnsi="Arial"/>
                <w:sz w:val="22"/>
              </w:rPr>
              <w:t>：为关键决策者进行解决方案演示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25%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✅20%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✅15%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 新客户开拓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2.2.1 定向外呼</w:t>
            </w:r>
            <w:r>
              <w:rPr>
                <w:rFonts w:eastAsia="等线" w:ascii="Arial" w:cs="Arial" w:hAnsi="Arial"/>
                <w:sz w:val="22"/>
              </w:rPr>
              <w:t>：进行定向陌生电话拜访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2.2.2 社交触达</w:t>
            </w:r>
            <w:r>
              <w:rPr>
                <w:rFonts w:eastAsia="等线" w:ascii="Arial" w:cs="Arial" w:hAnsi="Arial"/>
                <w:sz w:val="22"/>
              </w:rPr>
              <w:t>：通过社交网络发送个性化连接信息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2.2.3 跟进线索</w:t>
            </w:r>
            <w:r>
              <w:rPr>
                <w:rFonts w:eastAsia="等线" w:ascii="Arial" w:cs="Arial" w:hAnsi="Arial"/>
                <w:sz w:val="22"/>
              </w:rPr>
              <w:t>：初步筛选与跟进市场部引入的线索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15%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☑️10%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✅60%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第三部分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中午缓冲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3.1 关系维护与学习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3.1.1 客户联络</w:t>
            </w:r>
            <w:r>
              <w:rPr>
                <w:rFonts w:eastAsia="等线" w:ascii="Arial" w:cs="Arial" w:hAnsi="Arial"/>
                <w:sz w:val="22"/>
              </w:rPr>
              <w:t>：与客户或伙伴进行非正式午餐交流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3.1.2 行业学习</w:t>
            </w:r>
            <w:r>
              <w:rPr>
                <w:rFonts w:eastAsia="等线" w:ascii="Arial" w:cs="Arial" w:hAnsi="Arial"/>
                <w:sz w:val="22"/>
              </w:rPr>
              <w:t>：阅读行业报告、新闻，关注竞品动态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3.1.3 休息充电</w:t>
            </w:r>
            <w:r>
              <w:rPr>
                <w:rFonts w:eastAsia="等线" w:ascii="Arial" w:cs="Arial" w:hAnsi="Arial"/>
                <w:sz w:val="22"/>
              </w:rPr>
              <w:t>：短暂休息，恢复精力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第四部分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下午持续推进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 客户跟进与维护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4.1.1 会后跟进</w:t>
            </w:r>
            <w:r>
              <w:rPr>
                <w:rFonts w:eastAsia="等线" w:ascii="Arial" w:cs="Arial" w:hAnsi="Arial"/>
                <w:sz w:val="22"/>
              </w:rPr>
              <w:t>：发送上午会议的纪要与跟进资料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4.1.2 处理问题</w:t>
            </w:r>
            <w:r>
              <w:rPr>
                <w:rFonts w:eastAsia="等线" w:ascii="Arial" w:cs="Arial" w:hAnsi="Arial"/>
                <w:sz w:val="22"/>
              </w:rPr>
              <w:t>：处理现有客户的咨询与问题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4.1.3 老客回访</w:t>
            </w:r>
            <w:r>
              <w:rPr>
                <w:rFonts w:eastAsia="等线" w:ascii="Arial" w:cs="Arial" w:hAnsi="Arial"/>
                <w:sz w:val="22"/>
              </w:rPr>
              <w:t>：回访老客户，挖掘增购与交叉销售机会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20%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✅40%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✅10%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4.2 内部协作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4.2.1 寻求支持</w:t>
            </w:r>
            <w:r>
              <w:rPr>
                <w:rFonts w:eastAsia="等线" w:ascii="Arial" w:cs="Arial" w:hAnsi="Arial"/>
                <w:sz w:val="22"/>
              </w:rPr>
              <w:t>：与技术/产品团队沟通客户定制需求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4.2.2 部门协同</w:t>
            </w:r>
            <w:r>
              <w:rPr>
                <w:rFonts w:eastAsia="等线" w:ascii="Arial" w:cs="Arial" w:hAnsi="Arial"/>
                <w:sz w:val="22"/>
              </w:rPr>
              <w:t>：与市场部协同，反馈线索与活动建议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4.2.3 交付对接</w:t>
            </w:r>
            <w:r>
              <w:rPr>
                <w:rFonts w:eastAsia="等线" w:ascii="Arial" w:cs="Arial" w:hAnsi="Arial"/>
                <w:sz w:val="22"/>
              </w:rPr>
              <w:t>：与客服/交付团队确保顺利交接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☑️20%（做，但大量是无效沟通和推进）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4.3 行政与文书工作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4.3.1 更新CRM</w:t>
            </w:r>
            <w:r>
              <w:rPr>
                <w:rFonts w:eastAsia="等线" w:ascii="Arial" w:cs="Arial" w:hAnsi="Arial"/>
                <w:sz w:val="22"/>
              </w:rPr>
              <w:t>：在CRM中详尽记录所有客户互动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4.3.2 准备合同</w:t>
            </w:r>
            <w:r>
              <w:rPr>
                <w:rFonts w:eastAsia="等线" w:ascii="Arial" w:cs="Arial" w:hAnsi="Arial"/>
                <w:sz w:val="22"/>
              </w:rPr>
              <w:t>：准备并发送合同与正式报价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4.3.3 处理行政</w:t>
            </w:r>
            <w:r>
              <w:rPr>
                <w:rFonts w:eastAsia="等线" w:ascii="Arial" w:cs="Arial" w:hAnsi="Arial"/>
                <w:sz w:val="22"/>
              </w:rPr>
              <w:t>：处理费用报销与日常行政事务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☑️5%（不得不做费用报销等日常事务）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☑️15%（CRM和日常事务）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第五部分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傍晚复盘规划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</w:t>
            </w:r>
            <w:r>
              <w:rPr>
                <w:rFonts w:eastAsia="等线" w:ascii="Arial" w:cs="Arial" w:hAnsi="Arial"/>
                <w:sz w:val="22"/>
                <w:shd w:fill="fff67a"/>
              </w:rPr>
              <w:t>.1 当日工作总结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5.1.1 结果核对</w:t>
            </w:r>
            <w:r>
              <w:rPr>
                <w:rFonts w:eastAsia="等线" w:ascii="Arial" w:cs="Arial" w:hAnsi="Arial"/>
                <w:sz w:val="22"/>
              </w:rPr>
              <w:t>：核对每日核心目标与任务完成情况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5.1.2 经验复盘</w:t>
            </w:r>
            <w:r>
              <w:rPr>
                <w:rFonts w:eastAsia="等线" w:ascii="Arial" w:cs="Arial" w:hAnsi="Arial"/>
                <w:sz w:val="22"/>
              </w:rPr>
              <w:t>：分析成功案例与失败原因，总结经验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</w:tc>
      </w:tr>
      <w:tr>
        <w:tc>
          <w:tcPr>
            <w:tcW w:w="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5.2 客户关系维护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5.1.2 关系维护</w:t>
            </w:r>
            <w:r>
              <w:rPr>
                <w:rFonts w:eastAsia="等线" w:ascii="Arial" w:cs="Arial" w:hAnsi="Arial"/>
                <w:sz w:val="22"/>
              </w:rPr>
              <w:t>：陪客户吃饭喝酒娱乐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✅下班后，</w:t>
            </w:r>
            <w:r>
              <w:rPr>
                <w:rFonts w:eastAsia="等线" w:ascii="Arial" w:cs="Arial" w:hAnsi="Arial"/>
                <w:sz w:val="22"/>
              </w:rPr>
              <w:t>牺牲休息时间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这个比较如果能做到，已经是相对不错的能拿业绩的团队了（拿业绩的结果不稳定），但很多中小企业销售团队这样都远远做不到。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以上标黄的任务，是让团队沉淀可复用方法、训练销售持续成长的关键任务，不紧急，但重要的动作；但疲于奔命的创业团队几乎都无暇顾及，所以团队很快拓展业务的能力就达到了天花板~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找我的问题都是：找不到销售线索、销售话术能力不强、优秀销售能力无法复制、又找不到适合销售人才等等。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想提升销售团队的能力来提升业绩达标能力，难上加难！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AI时代，销售日常的理想模型</w:t>
      </w:r>
      <w:bookmarkEnd w:id="4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85"/>
        <w:gridCol w:w="1095"/>
        <w:gridCol w:w="2535"/>
        <w:gridCol w:w="660"/>
        <w:gridCol w:w="1890"/>
        <w:gridCol w:w="1215"/>
      </w:tblGrid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时间段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核心任务类别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详细工作内容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（理想中）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（实际上）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（AI时代）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第一部分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清晨规划与准备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1.1 复盘与目标设定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1.1.1 数据复盘</w:t>
            </w:r>
            <w:r>
              <w:rPr>
                <w:rFonts w:eastAsia="等线" w:ascii="Arial" w:cs="Arial" w:hAnsi="Arial"/>
                <w:sz w:val="22"/>
              </w:rPr>
              <w:t>：检查昨日CRM数据与销售进展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1.1.2 设定目标</w:t>
            </w:r>
            <w:r>
              <w:rPr>
                <w:rFonts w:eastAsia="等线" w:ascii="Arial" w:cs="Arial" w:hAnsi="Arial"/>
                <w:sz w:val="22"/>
              </w:rPr>
              <w:t>：设定今日1-3项核心目标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1.1.3 制定计划</w:t>
            </w:r>
            <w:r>
              <w:rPr>
                <w:rFonts w:eastAsia="等线" w:ascii="Arial" w:cs="Arial" w:hAnsi="Arial"/>
                <w:sz w:val="22"/>
              </w:rPr>
              <w:t>：制定并按优先级排序当日任务清单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❌AI设置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1.2 客户资料与研究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1.2.1 客户预热</w:t>
            </w:r>
            <w:r>
              <w:rPr>
                <w:rFonts w:eastAsia="等线" w:ascii="Arial" w:cs="Arial" w:hAnsi="Arial"/>
                <w:sz w:val="22"/>
              </w:rPr>
              <w:t>：研究今日待联系客户的近期动态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1.2.2 准备物料</w:t>
            </w:r>
            <w:r>
              <w:rPr>
                <w:rFonts w:eastAsia="等线" w:ascii="Arial" w:cs="Arial" w:hAnsi="Arial"/>
                <w:sz w:val="22"/>
              </w:rPr>
              <w:t>：准备个性化沟通提纲与解决方案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1.2.3 备齐物料</w:t>
            </w:r>
            <w:r>
              <w:rPr>
                <w:rFonts w:eastAsia="等线" w:ascii="Arial" w:cs="Arial" w:hAnsi="Arial"/>
                <w:sz w:val="22"/>
              </w:rPr>
              <w:t>：备齐产品资料、报价单等销售物料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☑️5%（只做准备资料的事）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❌AI准备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1.3 数据与管道分析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1.3.1 查看指标</w:t>
            </w:r>
            <w:r>
              <w:rPr>
                <w:rFonts w:eastAsia="等线" w:ascii="Arial" w:cs="Arial" w:hAnsi="Arial"/>
                <w:sz w:val="22"/>
              </w:rPr>
              <w:t>：查看销售仪表盘（销售额、成交率等）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1.3.2 分析管道</w:t>
            </w:r>
            <w:r>
              <w:rPr>
                <w:rFonts w:eastAsia="等线" w:ascii="Arial" w:cs="Arial" w:hAnsi="Arial"/>
                <w:sz w:val="22"/>
              </w:rPr>
              <w:t>：分析销售管道各阶段健康度，识别瓶颈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❌AI分析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第二部分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上午高效执行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 高优先级客户沟通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2.1.1 跟进推动</w:t>
            </w:r>
            <w:r>
              <w:rPr>
                <w:rFonts w:eastAsia="等线" w:ascii="Arial" w:cs="Arial" w:hAnsi="Arial"/>
                <w:sz w:val="22"/>
              </w:rPr>
              <w:t>：电话/视频会议跟进高意向客户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2.1.2 解决异议</w:t>
            </w:r>
            <w:r>
              <w:rPr>
                <w:rFonts w:eastAsia="等线" w:ascii="Arial" w:cs="Arial" w:hAnsi="Arial"/>
                <w:sz w:val="22"/>
              </w:rPr>
              <w:t>：解决客户异议，推动谈判与签约流程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2.1.3 方案演示</w:t>
            </w:r>
            <w:r>
              <w:rPr>
                <w:rFonts w:eastAsia="等线" w:ascii="Arial" w:cs="Arial" w:hAnsi="Arial"/>
                <w:sz w:val="22"/>
              </w:rPr>
              <w:t>：为关键决策者进行解决方案演示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25%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✅20%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✅50%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 新客户开拓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2.2.1 定向外呼</w:t>
            </w:r>
            <w:r>
              <w:rPr>
                <w:rFonts w:eastAsia="等线" w:ascii="Arial" w:cs="Arial" w:hAnsi="Arial"/>
                <w:sz w:val="22"/>
              </w:rPr>
              <w:t>：进行定向陌生电话拜访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2.2.2 社交触达</w:t>
            </w:r>
            <w:r>
              <w:rPr>
                <w:rFonts w:eastAsia="等线" w:ascii="Arial" w:cs="Arial" w:hAnsi="Arial"/>
                <w:sz w:val="22"/>
              </w:rPr>
              <w:t>：通过社交网络发送个性化连接信息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2.2.3 跟进线索</w:t>
            </w:r>
            <w:r>
              <w:rPr>
                <w:rFonts w:eastAsia="等线" w:ascii="Arial" w:cs="Arial" w:hAnsi="Arial"/>
                <w:sz w:val="22"/>
              </w:rPr>
              <w:t>：初步筛选与跟进市场部引入的线索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15%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☑️10%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❌</w:t>
            </w:r>
            <w:r>
              <w:rPr>
                <w:rFonts w:eastAsia="等线" w:ascii="Arial" w:cs="Arial" w:hAnsi="Arial"/>
                <w:sz w:val="22"/>
              </w:rPr>
              <w:t>AI承接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第三部分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中午缓冲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3.1 关系维护与学习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3.1.1 客户联络</w:t>
            </w:r>
            <w:r>
              <w:rPr>
                <w:rFonts w:eastAsia="等线" w:ascii="Arial" w:cs="Arial" w:hAnsi="Arial"/>
                <w:sz w:val="22"/>
              </w:rPr>
              <w:t>：与客户或伙伴进行非正式午餐交流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3.1.2 行业学习</w:t>
            </w:r>
            <w:r>
              <w:rPr>
                <w:rFonts w:eastAsia="等线" w:ascii="Arial" w:cs="Arial" w:hAnsi="Arial"/>
                <w:sz w:val="22"/>
              </w:rPr>
              <w:t>：阅读行业报告、新闻，关注竞品动态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3.1.3 休息充电</w:t>
            </w:r>
            <w:r>
              <w:rPr>
                <w:rFonts w:eastAsia="等线" w:ascii="Arial" w:cs="Arial" w:hAnsi="Arial"/>
                <w:sz w:val="22"/>
              </w:rPr>
              <w:t>：短暂休息，恢复精力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✅35%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第四部分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下午持续推进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 客户跟进与维护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4.1.1 会后跟进</w:t>
            </w:r>
            <w:r>
              <w:rPr>
                <w:rFonts w:eastAsia="等线" w:ascii="Arial" w:cs="Arial" w:hAnsi="Arial"/>
                <w:sz w:val="22"/>
              </w:rPr>
              <w:t>：发送上午会议的纪要与跟进资料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4.1.2 处理问题</w:t>
            </w:r>
            <w:r>
              <w:rPr>
                <w:rFonts w:eastAsia="等线" w:ascii="Arial" w:cs="Arial" w:hAnsi="Arial"/>
                <w:sz w:val="22"/>
              </w:rPr>
              <w:t>：处理现有客户的咨询与问题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4.1.3 老客回访</w:t>
            </w:r>
            <w:r>
              <w:rPr>
                <w:rFonts w:eastAsia="等线" w:ascii="Arial" w:cs="Arial" w:hAnsi="Arial"/>
                <w:sz w:val="22"/>
              </w:rPr>
              <w:t>：回访老客户，挖掘增购与交叉销售机会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20%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✅40%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☑️10%，AI协助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4.2 内部协作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4.2.1 寻求支持</w:t>
            </w:r>
            <w:r>
              <w:rPr>
                <w:rFonts w:eastAsia="等线" w:ascii="Arial" w:cs="Arial" w:hAnsi="Arial"/>
                <w:sz w:val="22"/>
              </w:rPr>
              <w:t>：与技术/产品团队沟通客户定制需求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4.2.2 部门协同</w:t>
            </w:r>
            <w:r>
              <w:rPr>
                <w:rFonts w:eastAsia="等线" w:ascii="Arial" w:cs="Arial" w:hAnsi="Arial"/>
                <w:sz w:val="22"/>
              </w:rPr>
              <w:t>：与市场部协同，反馈线索与活动建议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4.2.3 交付对接</w:t>
            </w:r>
            <w:r>
              <w:rPr>
                <w:rFonts w:eastAsia="等线" w:ascii="Arial" w:cs="Arial" w:hAnsi="Arial"/>
                <w:sz w:val="22"/>
              </w:rPr>
              <w:t>：与客服/交付团队确保顺利交接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☑️20%（做，但大量是无效沟通和推进）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❌AI整理、设计、传递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4.3 行政与文书工作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4.3.1 更新CRM</w:t>
            </w:r>
            <w:r>
              <w:rPr>
                <w:rFonts w:eastAsia="等线" w:ascii="Arial" w:cs="Arial" w:hAnsi="Arial"/>
                <w:sz w:val="22"/>
              </w:rPr>
              <w:t>：在CRM中详尽记录所有客户互动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4.3.2 准备合同</w:t>
            </w:r>
            <w:r>
              <w:rPr>
                <w:rFonts w:eastAsia="等线" w:ascii="Arial" w:cs="Arial" w:hAnsi="Arial"/>
                <w:sz w:val="22"/>
              </w:rPr>
              <w:t>：准备并发送合同与正式报价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4.3.3 处理行政</w:t>
            </w:r>
            <w:r>
              <w:rPr>
                <w:rFonts w:eastAsia="等线" w:ascii="Arial" w:cs="Arial" w:hAnsi="Arial"/>
                <w:sz w:val="22"/>
              </w:rPr>
              <w:t>：处理费用报销与日常行政事务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☑️5%（不得不做费用报销等日常事务）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❌AI承接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第五部分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傍晚复盘规划</w:t>
            </w: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</w:t>
            </w:r>
            <w:r>
              <w:rPr>
                <w:rFonts w:eastAsia="等线" w:ascii="Arial" w:cs="Arial" w:hAnsi="Arial"/>
                <w:sz w:val="22"/>
                <w:shd w:fill="fff67a"/>
              </w:rPr>
              <w:t>.1 当日工作总结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5.1.1 结果核对</w:t>
            </w:r>
            <w:r>
              <w:rPr>
                <w:rFonts w:eastAsia="等线" w:ascii="Arial" w:cs="Arial" w:hAnsi="Arial"/>
                <w:sz w:val="22"/>
              </w:rPr>
              <w:t>：核对每日核心目标与任务完成情况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5.1.2 经验复盘</w:t>
            </w:r>
            <w:r>
              <w:rPr>
                <w:rFonts w:eastAsia="等线" w:ascii="Arial" w:cs="Arial" w:hAnsi="Arial"/>
                <w:sz w:val="22"/>
              </w:rPr>
              <w:t>：分析成功案例与失败原因，总结经验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5%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☑️5%，AI协助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5.2 客户关系维护</w:t>
            </w:r>
          </w:p>
        </w:tc>
        <w:tc>
          <w:tcPr>
            <w:tcW w:w="25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5.1.2 关系维护</w:t>
            </w:r>
            <w:r>
              <w:rPr>
                <w:rFonts w:eastAsia="等线" w:ascii="Arial" w:cs="Arial" w:hAnsi="Arial"/>
                <w:sz w:val="22"/>
              </w:rPr>
              <w:t>：陪客户吃饭喝酒娱乐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✅下班后，</w:t>
            </w:r>
            <w:r>
              <w:rPr>
                <w:rFonts w:eastAsia="等线" w:ascii="Arial" w:cs="Arial" w:hAnsi="Arial"/>
                <w:sz w:val="22"/>
              </w:rPr>
              <w:t>牺牲休息时间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销售只做和</w:t>
      </w:r>
      <w:r>
        <w:rPr>
          <w:rFonts w:eastAsia="等线" w:ascii="Arial" w:cs="Arial" w:hAnsi="Arial"/>
          <w:b w:val="true"/>
          <w:sz w:val="22"/>
        </w:rPr>
        <w:t>维护客户、挖掘客户、自我成长</w:t>
      </w:r>
      <w:r>
        <w:rPr>
          <w:rFonts w:eastAsia="等线" w:ascii="Arial" w:cs="Arial" w:hAnsi="Arial"/>
          <w:sz w:val="22"/>
        </w:rPr>
        <w:t>相关的事情。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70"/>
        <w:gridCol w:w="4095"/>
        <w:gridCol w:w="2430"/>
      </w:tblGrid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核心任务类别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详细工作内容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老销售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（AI时代）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1.1 复盘与目标设定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1.1.1 数据复盘</w:t>
            </w:r>
            <w:r>
              <w:rPr>
                <w:rFonts w:eastAsia="等线" w:ascii="Arial" w:cs="Arial" w:hAnsi="Arial"/>
                <w:sz w:val="22"/>
              </w:rPr>
              <w:t>：检查昨日CRM数据与销售进展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1.1.2 设定目标</w:t>
            </w:r>
            <w:r>
              <w:rPr>
                <w:rFonts w:eastAsia="等线" w:ascii="Arial" w:cs="Arial" w:hAnsi="Arial"/>
                <w:sz w:val="22"/>
              </w:rPr>
              <w:t>：设定今日1-3项核心目标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1.1.3 制定计划</w:t>
            </w:r>
            <w:r>
              <w:rPr>
                <w:rFonts w:eastAsia="等线" w:ascii="Arial" w:cs="Arial" w:hAnsi="Arial"/>
                <w:sz w:val="22"/>
              </w:rPr>
              <w:t>：制定并按优先级排序当日任务清单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❌AI设置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1.2 客户资料与研究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1.2.1 客户预热</w:t>
            </w:r>
            <w:r>
              <w:rPr>
                <w:rFonts w:eastAsia="等线" w:ascii="Arial" w:cs="Arial" w:hAnsi="Arial"/>
                <w:sz w:val="22"/>
              </w:rPr>
              <w:t>：研究今日待联系客户的近期动态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1.2.2 准备物料</w:t>
            </w:r>
            <w:r>
              <w:rPr>
                <w:rFonts w:eastAsia="等线" w:ascii="Arial" w:cs="Arial" w:hAnsi="Arial"/>
                <w:sz w:val="22"/>
              </w:rPr>
              <w:t>：准备个性化沟通提纲与解决方案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1.2.3 备齐物料</w:t>
            </w:r>
            <w:r>
              <w:rPr>
                <w:rFonts w:eastAsia="等线" w:ascii="Arial" w:cs="Arial" w:hAnsi="Arial"/>
                <w:sz w:val="22"/>
              </w:rPr>
              <w:t>：备齐产品资料、报价单等销售物料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❌AI准备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1.3 数据与管道分析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1.3.1 查看指标</w:t>
            </w:r>
            <w:r>
              <w:rPr>
                <w:rFonts w:eastAsia="等线" w:ascii="Arial" w:cs="Arial" w:hAnsi="Arial"/>
                <w:sz w:val="22"/>
              </w:rPr>
              <w:t>：查看销售仪表盘（销售额、成交率等）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1.3.2 分析管道</w:t>
            </w:r>
            <w:r>
              <w:rPr>
                <w:rFonts w:eastAsia="等线" w:ascii="Arial" w:cs="Arial" w:hAnsi="Arial"/>
                <w:sz w:val="22"/>
              </w:rPr>
              <w:t>：分析销售管道各阶段健康度，识别瓶颈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❌AI分析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 高优先级客户沟通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2.1.1 跟进推动</w:t>
            </w:r>
            <w:r>
              <w:rPr>
                <w:rFonts w:eastAsia="等线" w:ascii="Arial" w:cs="Arial" w:hAnsi="Arial"/>
                <w:sz w:val="22"/>
              </w:rPr>
              <w:t>：电话/视频会议跟进高意向客户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2.1.2 解决异议</w:t>
            </w:r>
            <w:r>
              <w:rPr>
                <w:rFonts w:eastAsia="等线" w:ascii="Arial" w:cs="Arial" w:hAnsi="Arial"/>
                <w:sz w:val="22"/>
              </w:rPr>
              <w:t>：解决客户异议，推动谈判与签约流程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2.1.3 方案演示</w:t>
            </w:r>
            <w:r>
              <w:rPr>
                <w:rFonts w:eastAsia="等线" w:ascii="Arial" w:cs="Arial" w:hAnsi="Arial"/>
                <w:sz w:val="22"/>
              </w:rPr>
              <w:t>：为关键决策者进行解决方案演示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✅50%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 新客户开拓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2.2.1 定向外呼</w:t>
            </w:r>
            <w:r>
              <w:rPr>
                <w:rFonts w:eastAsia="等线" w:ascii="Arial" w:cs="Arial" w:hAnsi="Arial"/>
                <w:sz w:val="22"/>
              </w:rPr>
              <w:t>：进行定向陌生电话拜访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2.2.2 社交触达</w:t>
            </w:r>
            <w:r>
              <w:rPr>
                <w:rFonts w:eastAsia="等线" w:ascii="Arial" w:cs="Arial" w:hAnsi="Arial"/>
                <w:sz w:val="22"/>
              </w:rPr>
              <w:t>：通过社交网络发送个性化连接信息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2.2.3 跟进线索</w:t>
            </w:r>
            <w:r>
              <w:rPr>
                <w:rFonts w:eastAsia="等线" w:ascii="Arial" w:cs="Arial" w:hAnsi="Arial"/>
                <w:sz w:val="22"/>
              </w:rPr>
              <w:t>：初步筛选与跟进市场部引入的线索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❌</w:t>
            </w:r>
            <w:r>
              <w:rPr>
                <w:rFonts w:eastAsia="等线" w:ascii="Arial" w:cs="Arial" w:hAnsi="Arial"/>
                <w:sz w:val="22"/>
              </w:rPr>
              <w:t>AI承接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3.1 关系维护与学习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3.1.1 客户联络</w:t>
            </w:r>
            <w:r>
              <w:rPr>
                <w:rFonts w:eastAsia="等线" w:ascii="Arial" w:cs="Arial" w:hAnsi="Arial"/>
                <w:sz w:val="22"/>
              </w:rPr>
              <w:t>：与客户或伙伴进行非正式午餐交流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3.1.2 行业学习</w:t>
            </w:r>
            <w:r>
              <w:rPr>
                <w:rFonts w:eastAsia="等线" w:ascii="Arial" w:cs="Arial" w:hAnsi="Arial"/>
                <w:sz w:val="22"/>
              </w:rPr>
              <w:t>：阅读行业报告、新闻，关注竞品动态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3.1.3 休息充电</w:t>
            </w:r>
            <w:r>
              <w:rPr>
                <w:rFonts w:eastAsia="等线" w:ascii="Arial" w:cs="Arial" w:hAnsi="Arial"/>
                <w:sz w:val="22"/>
              </w:rPr>
              <w:t>：短暂休息，恢复精力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✅35%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 客户跟进与维护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4.1.1 会后跟进</w:t>
            </w:r>
            <w:r>
              <w:rPr>
                <w:rFonts w:eastAsia="等线" w:ascii="Arial" w:cs="Arial" w:hAnsi="Arial"/>
                <w:sz w:val="22"/>
              </w:rPr>
              <w:t>：发送上午会议的纪要与跟进资料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4.1.2 处理问题</w:t>
            </w:r>
            <w:r>
              <w:rPr>
                <w:rFonts w:eastAsia="等线" w:ascii="Arial" w:cs="Arial" w:hAnsi="Arial"/>
                <w:sz w:val="22"/>
              </w:rPr>
              <w:t>：处理现有客户的咨询与问题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4.1.3 老客回访</w:t>
            </w:r>
            <w:r>
              <w:rPr>
                <w:rFonts w:eastAsia="等线" w:ascii="Arial" w:cs="Arial" w:hAnsi="Arial"/>
                <w:sz w:val="22"/>
              </w:rPr>
              <w:t>：回访老客户，挖掘增购与交叉销售机会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☑️10%，AI协助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4.2 内部协作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4.2.1 寻求支持</w:t>
            </w:r>
            <w:r>
              <w:rPr>
                <w:rFonts w:eastAsia="等线" w:ascii="Arial" w:cs="Arial" w:hAnsi="Arial"/>
                <w:sz w:val="22"/>
              </w:rPr>
              <w:t>：与技术/产品团队沟通客户定制需求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4.2.2 部门协同</w:t>
            </w:r>
            <w:r>
              <w:rPr>
                <w:rFonts w:eastAsia="等线" w:ascii="Arial" w:cs="Arial" w:hAnsi="Arial"/>
                <w:sz w:val="22"/>
              </w:rPr>
              <w:t>：与市场部协同，反馈线索与活动建议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4.2.3 交付对接</w:t>
            </w:r>
            <w:r>
              <w:rPr>
                <w:rFonts w:eastAsia="等线" w:ascii="Arial" w:cs="Arial" w:hAnsi="Arial"/>
                <w:sz w:val="22"/>
              </w:rPr>
              <w:t>：与客服/交付团队确保顺利交接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❌AI整理、设计、传递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4.3 行政与文书工作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4.3.1 更新CRM</w:t>
            </w:r>
            <w:r>
              <w:rPr>
                <w:rFonts w:eastAsia="等线" w:ascii="Arial" w:cs="Arial" w:hAnsi="Arial"/>
                <w:sz w:val="22"/>
              </w:rPr>
              <w:t>：在CRM中详尽记录所有客户互动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4.3.2 准备合同</w:t>
            </w:r>
            <w:r>
              <w:rPr>
                <w:rFonts w:eastAsia="等线" w:ascii="Arial" w:cs="Arial" w:hAnsi="Arial"/>
                <w:sz w:val="22"/>
              </w:rPr>
              <w:t>：准备并发送合同与正式报价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4.3.3 处理行政</w:t>
            </w:r>
            <w:r>
              <w:rPr>
                <w:rFonts w:eastAsia="等线" w:ascii="Arial" w:cs="Arial" w:hAnsi="Arial"/>
                <w:sz w:val="22"/>
              </w:rPr>
              <w:t>：处理费用报销与日常行政事务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❌AI承接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</w:t>
            </w:r>
            <w:r>
              <w:rPr>
                <w:rFonts w:eastAsia="等线" w:ascii="Arial" w:cs="Arial" w:hAnsi="Arial"/>
                <w:sz w:val="22"/>
                <w:shd w:fill="fff67a"/>
              </w:rPr>
              <w:t>.1 当日工作总结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5.1.1 结果核对</w:t>
            </w:r>
            <w:r>
              <w:rPr>
                <w:rFonts w:eastAsia="等线" w:ascii="Arial" w:cs="Arial" w:hAnsi="Arial"/>
                <w:sz w:val="22"/>
              </w:rPr>
              <w:t>：核对每日核心目标与任务完成情况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5.1.2 经验复盘</w:t>
            </w:r>
            <w:r>
              <w:rPr>
                <w:rFonts w:eastAsia="等线" w:ascii="Arial" w:cs="Arial" w:hAnsi="Arial"/>
                <w:sz w:val="22"/>
              </w:rPr>
              <w:t>：分析成功案例与失败原因，总结经验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☑️5%，AI协助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5.2 客户关系维护</w:t>
            </w:r>
          </w:p>
        </w:tc>
        <w:tc>
          <w:tcPr>
            <w:tcW w:w="40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5.1.2 关系维护</w:t>
            </w:r>
            <w:r>
              <w:rPr>
                <w:rFonts w:eastAsia="等线" w:ascii="Arial" w:cs="Arial" w:hAnsi="Arial"/>
                <w:sz w:val="22"/>
              </w:rPr>
              <w:t>：陪客户吃饭喝酒娱乐</w:t>
            </w:r>
          </w:p>
        </w:tc>
        <w:tc>
          <w:tcPr>
            <w:tcW w:w="24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销售的时间效率大幅提升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3"/>
        <w:gridCol w:w="4046"/>
      </w:tblGrid>
      <w:tr>
        <w:tc>
          <w:tcPr>
            <w:tcW w:w="42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60020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09825" cy="1600200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这是不远将来就会看到的销售生产力的变化结果，是结果，不是趋势！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生产力提升的过程，AI大公司走的战略选择都是做一款Agent针对销售转化的某一个转化环节做深度做到90分，例如电话销售Agent、微信转化Agent、销售训练Agent等这些有大量线索用单点工具提效，就可能能提升转化数据的中大型公司市场，每个定制开发项目首单都在15~25万起，瞄准大公司的100万、1000万的预算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对于中小企业，客户基数、销售线索、落地能力的GAP大，解决了单点效率，整个团队的效率和能力仍然没有得到整体提升，还是需要花大量精力的日常管理和新工具的引进上。要不然没有预算，要不然预算花得很分散，各Agent工具在团队中协作效果差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我AI项目研发的目标，是让中小企业性价比较高的一战式实现销售全链条的效率提升，改变销售日常时间构成的结构，让每一个销售任务达到60~70分，让关键任务达到80分，从而达到整个销售团队的综合能力的提升。因为投入成本中小企业可承担，我提供的agent矩阵，让中小企业迈开AI时代生产力提升的第一步，实现这个转变的路上少走弯路，更快一点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它不是个完美路径，但是测试和验证AI生产力和人工协作的学习门槛、改造门槛、投入门槛综合评估最低的务实解决方案。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中小企业AI化转型的三大痛点：</w:t>
      </w:r>
      <w:r>
        <w:rPr>
          <w:rFonts w:eastAsia="等线" w:ascii="Arial" w:cs="Arial" w:hAnsi="Arial"/>
          <w:b w:val="true"/>
          <w:sz w:val="22"/>
        </w:rPr>
        <w:t>（请补充）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b w:val="true"/>
          <w:sz w:val="36"/>
        </w:rPr>
        <w:t>Part2 AI大航海项目阿蕊项目组的成果</w:t>
      </w:r>
      <w:bookmarkEnd w:id="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一个月前，我压券300张，成为AI大航海压券第3名的案主，项目的主要最初目标是，销售AI化的产品实现从0~1起盘，我招募筛选最终36人成为项目组成员，星链项目组正式成立。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星链项目群</w:t>
      </w:r>
      <w:bookmarkEnd w:id="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项目组分成五个项目组，分别设计在三个方面进行产品研发，分别是：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1.销售效率提升：</w:t>
      </w:r>
      <w:bookmarkEnd w:id="7"/>
    </w:p>
    <w:p>
      <w:pPr>
        <w:spacing w:before="120" w:after="120" w:line="288" w:lineRule="auto"/>
        <w:ind w:left="0"/>
        <w:jc w:val="left"/>
      </w:pP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项目一“北极星舰队”（旗舰）：销售意图识别与分析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这是最核心、最长期、难度最高的项目，专注销售核心能力，客户意图分析Agent研发；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项目二“龙骨星舰队”（核心引擎）：阿蕊老师智能分身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实际上，最终演化成销售AI工具矩阵的研发；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2.一人效率提升：</w:t>
      </w:r>
      <w:bookmarkEnd w:id="8"/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项目三“玄武星舰队”（效率工具）：做课智能体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专注课程主题规划、架构设计、逐字稿生成和PPT自动生成Agent研发；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项目四“孔雀星舰队”（流量接口）：小红书IP起号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专注小红书IP规划和图文批量生产Agent研发；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3.AI基本功提升：</w:t>
      </w:r>
      <w:bookmarkEnd w:id="9"/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项目五“星云舰队”（开放练兵场）：提示词实战组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这是一个相对开放的项目，旨带着一批外围创客，专注练习提示词逻辑设计基本功，多场景Agent工具练习。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606"/>
        <w:gridCol w:w="1668"/>
        <w:gridCol w:w="1661"/>
        <w:gridCol w:w="1588"/>
        <w:gridCol w:w="1756"/>
      </w:tblGrid>
      <w:tr>
        <w:tc>
          <w:tcPr>
            <w:tcW w:w="16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66775" cy="124777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04875" cy="125730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25730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47725" cy="124777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br/>
            </w:r>
          </w:p>
        </w:tc>
        <w:tc>
          <w:tcPr>
            <w:tcW w:w="17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62025" cy="12668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049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项目群成果</w:t>
      </w:r>
      <w:bookmarkEnd w:id="1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3.AI基本功提升</w:t>
      </w:r>
      <w:bookmarkEnd w:id="12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b w:val="true"/>
          <w:sz w:val="28"/>
        </w:rPr>
        <w:t>项目五“星云舰队”</w:t>
      </w:r>
      <w:bookmarkEnd w:id="1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3个小组，共完成（去重）</w:t>
      </w:r>
      <w:r>
        <w:rPr>
          <w:rFonts w:eastAsia="等线" w:ascii="Arial" w:cs="Arial" w:hAnsi="Arial"/>
          <w:b w:val="true"/>
          <w:sz w:val="22"/>
          <w:shd w:fill="fff67a"/>
        </w:rPr>
        <w:t>122条场景清单整理和8个Agent搭建</w:t>
      </w:r>
      <w:r>
        <w:rPr>
          <w:rFonts w:eastAsia="等线" w:ascii="Arial" w:cs="Arial" w:hAnsi="Arial"/>
          <w:b w:val="true"/>
          <w:sz w:val="22"/>
        </w:rPr>
        <w:t>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25"/>
        <w:gridCol w:w="1200"/>
        <w:gridCol w:w="675"/>
        <w:gridCol w:w="4665"/>
      </w:tblGrid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类别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子类别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场景编号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具体场景描述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一、内容创作与文案生成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文章/文案创作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公众号选题灵感生成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文章初稿/段落拓展（含公众号撰写）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“金句”生成器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社群/朋友圈文案生成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销售邮件/消息草拟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行业政策文章撰写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视频/脚本创作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视频号口播稿/提纲/脚本撰写（含视频文案、展示脚本）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直播逐字稿生成（个性化/人设化）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结合PPT生成数字人讲课视频素材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设计短视频内容及推广文案（用于小红书、视频号等）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营销/广告内容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个性化营销内容大规模创作（广告文案、邮件、社交媒体）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一键生成标题与文案（含多平台适配文案）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海外市场宣传文案生成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生成教培行业宣传短视频和朋友圈文案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素材整理与包装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服务案例包装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同类型房源卖点提炼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房源线上推广方案及文案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智能润色、扩写学术辅导干货文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1.19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自动生成学员学习报告相关营销素材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二、客户洞察与销售支持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客户分析与画像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潜在客户背景速写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用户画像分析（含智能目标定位与画像生成）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用户分层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客户分层与画像（保险2B客户等）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多渠道数据整合，生成“需求+行为”双标签高潜用户画像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企业（B类）用户需求洞察与分析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销售流程与话术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销售卖点与话术提炼（含责任险、胶囊胃镜等）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销售场景切片与转化解析（动力阻力分析）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个性化销售触达话术生成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房源带看场景分析及销售话术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线下场景即时话术辅助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销售客情分析与能力锻炼（洞察痛点，建立信任）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优秀销售能力萃取与工作流转化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客户互动与培育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客户常见QA模拟与整理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客户问答回复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低温线索自动化培育孵化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识别高意向客户，自动推送资料并同步人工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标签化记录客户咨询轨迹，精准推送优惠或试听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2.19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微信客户群信息提炼与回复提醒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三、市场研究与竞品分析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行业与政策分析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客户行业趋势简报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房地产行业政策收集、整理与分析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房地产市场发展趋势分析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实时抓取教育部政策/高校通知，预判业务需求变动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每天自动抓取行业相关信息，汇总成素材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政策与案例搜索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竞品与市场分析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竞品数据/信息收集与分析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分析竞争对手动态，输出营销应对策略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监测招聘市场趋势，锁定痛点人群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市场机会与空白点挖掘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竞争对手动态监控与分析（价格、促销等）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四、运营与数据分析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数据分析与洞察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沟通记录摘要与洞察提取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漏斗效果分析与归因洞察（营销渠道效率分析）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销售数据自动整理与简报生成（含周报月报）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直播数据复盘与分析（生成提示词模板和改进建议）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视频运营数据分析（指标汇总、关键词效果评估）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客户响应分析（销售动作反馈汇总与迭代）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教务数据自动统计与报表生成（解决重复录入问题）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流程与效果优化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广告投放与预算实时优化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实时测试多版营销素材，优化广告出价与时段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智能“巡店”与缺货预警助手（预测式补货）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销售阶段判断与卡点分析（辅助填写SABC表，制定计划）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五、知识管理与文档处理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知识库构建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建立AI人机协同知识库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搭建垂直领域知识库（如核保、理赔等）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知识库构建与分类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文档生成与处理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提案框架生成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生成装修避坑手册等文档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项目建议书/预可研报告初稿生成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政府关系宣传材料撰写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生成招商策划方案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信息搜集与整理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用户/房源/楼盘信息搜集与整理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自动搜寻爆款案例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信息深度分析与提炼（如学习内容高效提炼）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六、产品与项目策划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产品分析与设计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分析我的产品内核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用户痛点分析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用户场景分析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用户决策的动力、阻力分析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差异化产品设计辅助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房源产品分类与维护维度提炼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项目规划与策划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新项目初步规划（客户画像、流程设计等）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政企（G）项目目标和需求分析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生成政企（G）项目优质方案（多方案快速产出）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高校创赛项目预判与晋级预判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出海产业带企业需求建模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6.12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找到合适的节目IP定位（通过评论互动分析）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七、自动化与智能辅助工具</w:t>
            </w: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线索与客服管理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官网/落地页智能互动捕获（聊天机器人）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线索信息自动清洗与补全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线索行为分析与自动打分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高意向线索智能识别与分配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智能客服7x24小时响应常规咨询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潜在客户挖掘（如通过爬虫监控政府公告）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商务与个人助理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库存查询与AI报价机器人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实时定价参考与议价辅助（数据驱动决策）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合作谈判策略辅助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政策匹配与资金渠道推荐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招聘流程性工作替代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学习与个人成长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AI辅助高效学习（课程内容提炼与运用）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7.13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AI辅助自我复盘与事件深度分析推演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7.14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个性化学习路径规划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7.15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一堂私董会环节提效（复盘、人员分析、规划）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创意与情感交互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7.16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定制高还原度数字人形象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7.17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支持多语言一键生成营销内容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7.18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生成情感分身，陪伴父母沟通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7.19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智能日记解析（心情评分、主题分析）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7.20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个性化冥想引导师/睡前故事生成伙伴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7.21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情感陪伴聊天伴侣</w:t>
            </w:r>
          </w:p>
        </w:tc>
      </w:tr>
      <w:tr>
        <w:tc>
          <w:tcPr>
            <w:tcW w:w="17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7.22</w:t>
            </w:r>
          </w:p>
        </w:tc>
        <w:tc>
          <w:tcPr>
            <w:tcW w:w="46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用户成长轨迹分析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（1）智能体名称：公众号内容自动化助手 ，智能体链接：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（2）智能体名称：用户洞察专家      智能体链接：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 智能体名称：产品卖点与销售话术提炼专家      智能体链接：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（4）智能体名称：个人微信公众号自动化运营助手      智能体链接：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（5）微信公众号个人 IP 定位      智能体链接：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（6）0-1业务冷启动阶段的用户画像探索及分层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（7）房产行业产品核心卖点及优势提炼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（8）新媒体营销方案内容策划招投标方案设计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感谢项目组小伙伴的自组织的输出~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71pt;mso-width-percent:0;mso-height-percent:0;mso-width-percent:0;mso-height-percent:0" type="#_x0000_t75" o:ole="">
            <v:imagedata r:id="rId16" o:title=""/>
          </v:shape>
          <o:OLEObject DrawAspect="Icon" ObjectID="_1718471219" ProgID="Excel.Sheet.12" ShapeID="_x0000_i1025" Type="Embed" r:id="rId1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2.一人效率提升</w:t>
      </w:r>
      <w:bookmarkEnd w:id="1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bookmarkEnd w:id="15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项目三“玄武星舰队”</w:t>
      </w:r>
      <w:bookmarkEnd w:id="1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按照既定设计完整子任务目标，</w:t>
      </w:r>
      <w:r>
        <w:rPr>
          <w:rFonts w:eastAsia="等线" w:ascii="Arial" w:cs="Arial" w:hAnsi="Arial"/>
          <w:b w:val="true"/>
          <w:sz w:val="22"/>
        </w:rPr>
        <w:t>异步</w:t>
      </w:r>
      <w:r>
        <w:rPr>
          <w:rFonts w:eastAsia="等线" w:ascii="Arial" w:cs="Arial" w:hAnsi="Arial"/>
          <w:sz w:val="22"/>
        </w:rPr>
        <w:t>课程设计Agent完成，</w:t>
      </w:r>
      <w:r>
        <w:rPr>
          <w:rFonts w:eastAsia="等线" w:ascii="Arial" w:cs="Arial" w:hAnsi="Arial"/>
          <w:b w:val="true"/>
          <w:sz w:val="22"/>
          <w:shd w:fill="fff67a"/>
        </w:rPr>
        <w:t>四个核心场景Agent，实现5000万字逐字稿一次性输出和个性化PPT一次性自动生成。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Node 1: 架构师 (Architect)</w:t>
      </w:r>
      <w:r>
        <w:rPr>
          <w:rFonts w:eastAsia="等线" w:ascii="Arial" w:cs="Arial" w:hAnsi="Arial"/>
          <w:sz w:val="22"/>
        </w:rPr>
        <w:t xml:space="preserve"> —— 负责画像分析、价值提炼及生成带学习目标的三级大纲。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Node 2: 内容专家 (Content_Creator)</w:t>
      </w:r>
      <w:r>
        <w:rPr>
          <w:rFonts w:eastAsia="等线" w:ascii="Arial" w:cs="Arial" w:hAnsi="Arial"/>
          <w:sz w:val="22"/>
        </w:rPr>
        <w:t xml:space="preserve"> —— 将大纲扩写为包含案例、互动的完整课程讲稿。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Node 3: 演讲教练 (Script_Writer)</w:t>
      </w:r>
      <w:r>
        <w:rPr>
          <w:rFonts w:eastAsia="等线" w:ascii="Arial" w:cs="Arial" w:hAnsi="Arial"/>
          <w:sz w:val="22"/>
        </w:rPr>
        <w:t xml:space="preserve"> —— 将讲稿转化为阿蕊老师风格的口语化逐字稿。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Node 4: 演示设计 (PPT_Designer)</w:t>
      </w:r>
      <w:r>
        <w:rPr>
          <w:rFonts w:eastAsia="等线" w:ascii="Arial" w:cs="Arial" w:hAnsi="Arial"/>
          <w:sz w:val="22"/>
        </w:rPr>
        <w:t xml:space="preserve"> —— 提炼 PPT 内容稿并生成视觉提示词。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0292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289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逐字稿</w:t>
      </w:r>
      <w:r>
        <w:rPr>
          <w:rFonts w:eastAsia="等线" w:ascii="Arial" w:cs="Arial" w:hAnsi="Arial"/>
          <w:sz w:val="22"/>
        </w:rPr>
        <w:t>：可一次性生成5万字逐字稿。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365"/>
        <w:gridCol w:w="5914"/>
      </w:tblGrid>
      <w:tr>
        <w:tc>
          <w:tcPr>
            <w:tcW w:w="2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43025" cy="318135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600450" cy="336232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PPT</w:t>
      </w:r>
      <w:r>
        <w:rPr>
          <w:rFonts w:eastAsia="等线" w:ascii="Arial" w:cs="Arial" w:hAnsi="Arial"/>
          <w:sz w:val="22"/>
        </w:rPr>
        <w:t>：可生成美观的PPT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958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感谢沐沐、春宇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项目四“孔雀星舰队”</w:t>
      </w:r>
      <w:bookmarkEnd w:id="1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按照既定设计完整子任务目标，异步小红书图文内容生成Agent完成，</w:t>
      </w:r>
      <w:r>
        <w:rPr>
          <w:rFonts w:eastAsia="等线" w:ascii="Arial" w:cs="Arial" w:hAnsi="Arial"/>
          <w:b w:val="true"/>
          <w:sz w:val="22"/>
        </w:rPr>
        <w:t>三</w:t>
      </w:r>
      <w:r>
        <w:rPr>
          <w:rFonts w:eastAsia="等线" w:ascii="Arial" w:cs="Arial" w:hAnsi="Arial"/>
          <w:b w:val="true"/>
          <w:sz w:val="22"/>
          <w:shd w:fill="fff67a"/>
        </w:rPr>
        <w:t>个核心场景Agent，完成从0~1IP规划、批量主题和内容生成、批量个性化图文生成。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小红书IP定位Agent、小红书选题文案Agent、小红书封面设计Agent、小红书多页笔记视觉Agent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954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笔记样图：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67"/>
        <w:gridCol w:w="2756"/>
        <w:gridCol w:w="2756"/>
      </w:tblGrid>
      <w:tr>
        <w:tc>
          <w:tcPr>
            <w:tcW w:w="276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13360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14312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21336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213360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2133600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213360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702"/>
              <w:gridCol w:w="2668"/>
              <w:gridCol w:w="2668"/>
            </w:tblGrid>
            <w:tr>
              <w:tc>
                <w:tcPr>
                  <w:tcW w:w="2702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562100" cy="2057400"/>
                        <wp:docPr id="22" name="Drawing 22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100" cy="2057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68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533525" cy="2057400"/>
                        <wp:docPr id="23" name="Drawing 23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3525" cy="2057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68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533525" cy="2057400"/>
                        <wp:docPr id="24" name="Drawing 24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3525" cy="2057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14312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1431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14312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感谢一一、Chuck、世杰、国东、Michael~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3.销售效率提升</w:t>
      </w:r>
      <w:bookmarkEnd w:id="18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>项目一“北极星舰队”和项目二“龙骨星舰队”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27个Agent搭建（除3个在设计过程中，其他24个Agent完成内部测试，都进入外部第一阶段测试）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961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其中，客户意图分析Agent，</w:t>
      </w:r>
      <w:r>
        <w:rPr>
          <w:rFonts w:eastAsia="等线" w:ascii="Arial" w:cs="Arial" w:hAnsi="Arial"/>
          <w:b w:val="true"/>
          <w:sz w:val="22"/>
        </w:rPr>
        <w:t>这最初整个大航海中我认为最难的项目，</w:t>
      </w:r>
      <w:r>
        <w:rPr>
          <w:rFonts w:eastAsia="等线" w:ascii="Arial" w:cs="Arial" w:hAnsi="Arial"/>
          <w:b w:val="true"/>
          <w:color w:val="d83931"/>
          <w:sz w:val="22"/>
        </w:rPr>
        <w:t>是对销售Agent工具单一场景单元模型的验证。</w:t>
      </w:r>
      <w:r>
        <w:rPr>
          <w:rFonts w:eastAsia="等线" w:ascii="Arial" w:cs="Arial" w:hAnsi="Arial"/>
          <w:sz w:val="22"/>
        </w:rPr>
        <w:t>按照既定设计完成子项目任务，客户意图Agent完成。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8"/>
        <w:gridCol w:w="4131"/>
      </w:tblGrid>
      <w:tr>
        <w:tc>
          <w:tcPr>
            <w:tcW w:w="414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0953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09537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ff67a"/>
        </w:rPr>
        <w:t>深度研究了五类销售场景：</w:t>
      </w:r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39" o:title=""/>
          </v:shape>
          <o:OLEObject DrawAspect="Icon" ObjectID="_1718471220" ProgID="Excel.Sheet.12" ShapeID="_x0000_i1026" Type="Embed" r:id="rId3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感谢：项目1宇宁、王维、陈平、冯元、莫琼的大量真实案例语料的贡献~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感谢项目2Miya和大山的参与~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四个核心场景：</w:t>
      </w:r>
      <w:r>
        <w:rPr>
          <w:rFonts w:eastAsia="等线" w:ascii="Arial" w:cs="Arial" w:hAnsi="Arial"/>
          <w:b w:val="true"/>
          <w:sz w:val="22"/>
          <w:shd w:fill="fff67a"/>
        </w:rPr>
        <w:t>会议纪要、意图分析、能力评估</w:t>
      </w:r>
      <w:r>
        <w:rPr>
          <w:rFonts w:eastAsia="等线" w:ascii="Arial" w:cs="Arial" w:hAnsi="Arial"/>
          <w:sz w:val="22"/>
          <w:shd w:fill="fff67a"/>
        </w:rPr>
        <w:t>（初步、深度）、</w:t>
      </w:r>
      <w:r>
        <w:rPr>
          <w:rFonts w:eastAsia="等线" w:ascii="Arial" w:cs="Arial" w:hAnsi="Arial"/>
          <w:b w:val="true"/>
          <w:sz w:val="22"/>
          <w:shd w:fill="fff67a"/>
        </w:rPr>
        <w:t>方法论沉淀</w:t>
      </w:r>
      <w:r>
        <w:rPr>
          <w:rFonts w:eastAsia="等线" w:ascii="Arial" w:cs="Arial" w:hAnsi="Arial"/>
          <w:sz w:val="22"/>
          <w:shd w:fill="fff67a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[客图-客户意图分析专家（综合版）_对话_2026-01-04（修改）.docx]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144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科学销售AI派网站</w:t>
      </w:r>
      <w:bookmarkEnd w:id="2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大家肯定会好奇，我是怎么做到如此高产的？让我一起看看真实的产品实现。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https://agent-muse-95.lovable.app/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给大家现场跑几个工具看看~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AI辅助下管理者的一天</w:t>
      </w:r>
      <w:bookmarkEnd w:id="2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销售总监从“救火队长”变成“系统建设者”的一天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早上8:30，他打开“日省五问”，5分钟复盘昨日工作，AI提示“今日工作重点。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9:00，通过“</w:t>
      </w:r>
      <w:r>
        <w:rPr>
          <w:rFonts w:eastAsia="等线" w:ascii="Arial" w:cs="Arial" w:hAnsi="Arial"/>
          <w:b w:val="true"/>
          <w:sz w:val="22"/>
        </w:rPr>
        <w:t>潜客侦察兵Agent”</w:t>
      </w:r>
      <w:r>
        <w:rPr>
          <w:rFonts w:eastAsia="等线" w:ascii="Arial" w:cs="Arial" w:hAnsi="Arial"/>
          <w:sz w:val="22"/>
        </w:rPr>
        <w:t>，从50个线索中过滤出8个高意向客户。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10:00，团队跟进中，销售使用“</w:t>
      </w:r>
      <w:r>
        <w:rPr>
          <w:rFonts w:eastAsia="等线" w:ascii="Arial" w:cs="Arial" w:hAnsi="Arial"/>
          <w:b w:val="true"/>
          <w:sz w:val="22"/>
        </w:rPr>
        <w:t>话术教练Agent”</w:t>
      </w:r>
      <w:r>
        <w:rPr>
          <w:rFonts w:eastAsia="等线" w:ascii="Arial" w:cs="Arial" w:hAnsi="Arial"/>
          <w:sz w:val="22"/>
        </w:rPr>
        <w:t>实时获取建议，AI提示“客户B关注售后，需强调服务体系”。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下午3:00，上传沟通记录给“</w:t>
      </w:r>
      <w:r>
        <w:rPr>
          <w:rFonts w:eastAsia="等线" w:ascii="Arial" w:cs="Arial" w:hAnsi="Arial"/>
          <w:b w:val="true"/>
          <w:sz w:val="22"/>
        </w:rPr>
        <w:t>客户意图分析专家Agent</w:t>
      </w:r>
      <w:r>
        <w:rPr>
          <w:rFonts w:eastAsia="等线" w:ascii="Arial" w:cs="Arial" w:hAnsi="Arial"/>
          <w:sz w:val="22"/>
        </w:rPr>
        <w:t>”，5分钟拿到8份分析报告，发现共性问题“价格抗性集中出现”。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4:00，通过“</w:t>
      </w:r>
      <w:r>
        <w:rPr>
          <w:rFonts w:eastAsia="等线" w:ascii="Arial" w:cs="Arial" w:hAnsi="Arial"/>
          <w:b w:val="true"/>
          <w:sz w:val="22"/>
        </w:rPr>
        <w:t>转化黑客Agent</w:t>
      </w:r>
      <w:r>
        <w:rPr>
          <w:rFonts w:eastAsia="等线" w:ascii="Arial" w:cs="Arial" w:hAnsi="Arial"/>
          <w:sz w:val="22"/>
        </w:rPr>
        <w:t>”查看团队整体转化漏斗，定位到“方案演示→报价”环节流失情况。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5:00，制定明日策略：针对价格抗性调整话术，针对流失环节增加案例佐证。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6:00，复盘一下这一周的工作，发现某个环节人工投入时间还是太长，效率太低，</w:t>
      </w:r>
      <w:r>
        <w:rPr>
          <w:rFonts w:eastAsia="等线" w:ascii="Arial" w:cs="Arial" w:hAnsi="Arial"/>
          <w:sz w:val="22"/>
          <w:shd w:fill="fff67a"/>
        </w:rPr>
        <w:t>打开Agent搭建平台，10分钟手搓一个新的Agent</w:t>
      </w:r>
      <w:r>
        <w:rPr>
          <w:rFonts w:eastAsia="等线" w:ascii="Arial" w:cs="Arial" w:hAnsi="Arial"/>
          <w:sz w:val="22"/>
        </w:rPr>
        <w:t>，下周开始让销售测试使用。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b w:val="true"/>
          <w:sz w:val="36"/>
        </w:rPr>
        <w:t>Part3：AI产品化方法论</w:t>
      </w:r>
      <w:bookmarkEnd w:id="22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已有方法论：销售和AI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科学销售五维能力模型、AI落地三心法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新方法论：AI产品化方法</w:t>
      </w:r>
      <w:bookmarkEnd w:id="2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核心理念：AI产品不是技术演示，而是“被验证的、封装了核心业务逻辑的解决方案”。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第一阶段：定义与假设 —— 找到“值得被AI化”的真问题</w:t>
      </w:r>
      <w:bookmarkEnd w:id="25"/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：从众多想法中，筛选出具备高商业价值、高可行性的起点。</w:t>
      </w:r>
    </w:p>
    <w:p>
      <w:pPr>
        <w:spacing w:before="120" w:after="120" w:line="288" w:lineRule="auto"/>
        <w:ind w:left="453"/>
        <w:jc w:val="left"/>
      </w:pP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问题挖掘（痛点过滤网）</w:t>
      </w:r>
    </w:p>
    <w:p>
      <w:pPr>
        <w:numPr>
          <w:numId w:val="1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>：发起“痛苦工作坊”，列出团队</w:t>
      </w:r>
      <w:r>
        <w:rPr>
          <w:rFonts w:eastAsia="等线" w:ascii="Arial" w:cs="Arial" w:hAnsi="Arial"/>
          <w:b w:val="true"/>
          <w:sz w:val="22"/>
        </w:rPr>
        <w:t>高频、高耗时、高情绪消耗</w:t>
      </w:r>
      <w:r>
        <w:rPr>
          <w:rFonts w:eastAsia="等线" w:ascii="Arial" w:cs="Arial" w:hAnsi="Arial"/>
          <w:sz w:val="22"/>
        </w:rPr>
        <w:t>的任务。</w:t>
      </w:r>
    </w:p>
    <w:p>
      <w:pPr>
        <w:numPr>
          <w:numId w:val="1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评估标准</w:t>
      </w:r>
      <w:r>
        <w:rPr>
          <w:rFonts w:eastAsia="等线" w:ascii="Arial" w:cs="Arial" w:hAnsi="Arial"/>
          <w:sz w:val="22"/>
        </w:rPr>
        <w:t>：是否直接影响收入、成本或客户体验？是否为行业普遍痛点？</w:t>
      </w:r>
    </w:p>
    <w:p>
      <w:pPr>
        <w:numPr>
          <w:numId w:val="1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输出</w:t>
      </w:r>
      <w:r>
        <w:rPr>
          <w:rFonts w:eastAsia="等线" w:ascii="Arial" w:cs="Arial" w:hAnsi="Arial"/>
          <w:sz w:val="22"/>
        </w:rPr>
        <w:t xml:space="preserve">：一份按“商业价值”与“AI解决可行性”排序的 </w:t>
      </w:r>
      <w:r>
        <w:rPr>
          <w:rFonts w:eastAsia="等线" w:ascii="Arial" w:cs="Arial" w:hAnsi="Arial"/>
          <w:b w:val="true"/>
          <w:sz w:val="22"/>
        </w:rPr>
        <w:t>“痛点清单”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假设构建（一页纸蓝图）</w:t>
      </w:r>
    </w:p>
    <w:p>
      <w:pPr>
        <w:numPr>
          <w:numId w:val="1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：为每个痛点填写 </w:t>
      </w:r>
      <w:r>
        <w:rPr>
          <w:rFonts w:eastAsia="等线" w:ascii="Arial" w:cs="Arial" w:hAnsi="Arial"/>
          <w:b w:val="true"/>
          <w:sz w:val="22"/>
        </w:rPr>
        <w:t>“AI产品假设画布”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核心模板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我们相信，为【目标用户】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在【具体场景】下，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通过【AI解决方案】，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可以解决【某个问题】，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从而带来【可衡量的价值】。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&gt; </w:t>
      </w:r>
      <w:r>
        <w:rPr>
          <w:rFonts w:eastAsia="等线" w:ascii="Arial" w:cs="Arial" w:hAnsi="Arial"/>
          <w:b w:val="true"/>
          <w:sz w:val="22"/>
        </w:rPr>
        <w:t>我们最初的验证指标是【核心指标】。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可行性初判（技术侦察）</w:t>
      </w:r>
    </w:p>
    <w:p>
      <w:pPr>
        <w:numPr>
          <w:numId w:val="1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>：快速技术扫描，评估现有大模型能力边界。</w:t>
      </w:r>
    </w:p>
    <w:p>
      <w:pPr>
        <w:numPr>
          <w:numId w:val="1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灵魂三问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20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这是“信息处理”问题（总结、分类、提取），还是“复杂创作”问题（无中生有）？</w:t>
      </w:r>
      <w:r>
        <w:rPr>
          <w:rFonts w:eastAsia="等线" w:ascii="Arial" w:cs="Arial" w:hAnsi="Arial"/>
          <w:b w:val="true"/>
          <w:sz w:val="22"/>
        </w:rPr>
        <w:t>前者更易落地。</w:t>
      </w:r>
    </w:p>
    <w:p>
      <w:pPr>
        <w:numPr>
          <w:numId w:val="21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解决它需要“私有数据”还是“公开知识”？</w:t>
      </w:r>
      <w:r>
        <w:rPr>
          <w:rFonts w:eastAsia="等线" w:ascii="Arial" w:cs="Arial" w:hAnsi="Arial"/>
          <w:b w:val="true"/>
          <w:sz w:val="22"/>
        </w:rPr>
        <w:t>私有数据可能构成壁垒。</w:t>
      </w:r>
    </w:p>
    <w:p>
      <w:pPr>
        <w:numPr>
          <w:numId w:val="2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成功的关键是“精确率”还是“创意度”？</w:t>
      </w:r>
      <w:r>
        <w:rPr>
          <w:rFonts w:eastAsia="等线" w:ascii="Arial" w:cs="Arial" w:hAnsi="Arial"/>
          <w:b w:val="true"/>
          <w:sz w:val="22"/>
        </w:rPr>
        <w:t>高精确率场景对可靠性要求极高。</w:t>
      </w:r>
    </w:p>
    <w:p>
      <w:pPr>
        <w:spacing w:before="120" w:after="120" w:line="288" w:lineRule="auto"/>
        <w:ind w:left="1814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453"/>
      </w:pP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 xml:space="preserve">第二阶段：拆解与设计 —— </w:t>
      </w:r>
      <w:r>
        <w:rPr>
          <w:rFonts w:eastAsia="等线" w:ascii="Arial" w:cs="Arial" w:hAnsi="Arial"/>
          <w:b w:val="true"/>
          <w:sz w:val="30"/>
          <w:shd w:fill="fff67a"/>
        </w:rPr>
        <w:t>将宏大构想“切片”为可对话场景</w:t>
      </w:r>
      <w:bookmarkEnd w:id="26"/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：把模糊的需求，设计成稳定、可控的AI交互流程。</w:t>
      </w:r>
    </w:p>
    <w:p>
      <w:pPr>
        <w:spacing w:before="120" w:after="120" w:line="288" w:lineRule="auto"/>
        <w:ind w:left="453"/>
        <w:jc w:val="left"/>
      </w:pP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场景切片（流程显微镜）</w:t>
      </w:r>
    </w:p>
    <w:p>
      <w:pPr>
        <w:numPr>
          <w:numId w:val="2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：将用户达成目标的全流程，拆解为 </w:t>
      </w:r>
      <w:r>
        <w:rPr>
          <w:rFonts w:eastAsia="等线" w:ascii="Arial" w:cs="Arial" w:hAnsi="Arial"/>
          <w:b w:val="true"/>
          <w:sz w:val="22"/>
        </w:rPr>
        <w:t>独立、连续、有明确输入输出</w:t>
      </w:r>
      <w:r>
        <w:rPr>
          <w:rFonts w:eastAsia="等线" w:ascii="Arial" w:cs="Arial" w:hAnsi="Arial"/>
          <w:sz w:val="22"/>
        </w:rPr>
        <w:t xml:space="preserve"> 的“单点任务”。</w:t>
      </w:r>
    </w:p>
    <w:p>
      <w:pPr>
        <w:numPr>
          <w:numId w:val="2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案例</w:t>
      </w:r>
      <w:r>
        <w:rPr>
          <w:rFonts w:eastAsia="等线" w:ascii="Arial" w:cs="Arial" w:hAnsi="Arial"/>
          <w:sz w:val="22"/>
        </w:rPr>
        <w:t>：将“提升销售转化”切为：①客户背景分析 → ②痛点需求摘要 → ③个性化方案框架 → ④常见异议应对。</w:t>
      </w:r>
    </w:p>
    <w:p>
      <w:pPr>
        <w:numPr>
          <w:numId w:val="2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输出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b w:val="true"/>
          <w:sz w:val="22"/>
        </w:rPr>
        <w:t>场景切片地图</w:t>
      </w:r>
      <w:r>
        <w:rPr>
          <w:rFonts w:eastAsia="等线" w:ascii="Arial" w:cs="Arial" w:hAnsi="Arial"/>
          <w:sz w:val="22"/>
        </w:rPr>
        <w:t>（流程图形式）。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对话设计（AI指令工程）</w:t>
      </w:r>
    </w:p>
    <w:p>
      <w:pPr>
        <w:numPr>
          <w:numId w:val="2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：为每个切片设计 </w:t>
      </w:r>
      <w:r>
        <w:rPr>
          <w:rFonts w:eastAsia="等线" w:ascii="Arial" w:cs="Arial" w:hAnsi="Arial"/>
          <w:b w:val="true"/>
          <w:sz w:val="22"/>
        </w:rPr>
        <w:t>结构化提示词（Prompt）</w:t>
      </w:r>
      <w:r>
        <w:rPr>
          <w:rFonts w:eastAsia="等线" w:ascii="Arial" w:cs="Arial" w:hAnsi="Arial"/>
          <w:sz w:val="22"/>
        </w:rPr>
        <w:t>，包含：</w:t>
      </w:r>
      <w:r>
        <w:rPr>
          <w:rFonts w:eastAsia="等线" w:ascii="Arial" w:cs="Arial" w:hAnsi="Arial"/>
          <w:b w:val="true"/>
          <w:sz w:val="22"/>
        </w:rPr>
        <w:t>角色、背景、任务步骤、输出格式、质量示例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核心原则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b w:val="true"/>
          <w:sz w:val="22"/>
        </w:rPr>
        <w:t>提供约束，而非开放创意</w:t>
      </w:r>
      <w:r>
        <w:rPr>
          <w:rFonts w:eastAsia="等线" w:ascii="Arial" w:cs="Arial" w:hAnsi="Arial"/>
          <w:sz w:val="22"/>
        </w:rPr>
        <w:t>。好的设计让AI在“画好的跑道”上奔跑。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验收标准定义（质量标尺）</w:t>
      </w:r>
    </w:p>
    <w:p>
      <w:pPr>
        <w:numPr>
          <w:numId w:val="3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：为每个场景的输出，定义明确、客观的 </w:t>
      </w:r>
      <w:r>
        <w:rPr>
          <w:rFonts w:eastAsia="等线" w:ascii="Arial" w:cs="Arial" w:hAnsi="Arial"/>
          <w:b w:val="true"/>
          <w:sz w:val="22"/>
        </w:rPr>
        <w:t>验收清单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例如</w:t>
      </w:r>
      <w:r>
        <w:rPr>
          <w:rFonts w:eastAsia="等线" w:ascii="Arial" w:cs="Arial" w:hAnsi="Arial"/>
          <w:sz w:val="22"/>
        </w:rPr>
        <w:t>：生成的客户分析报告必须包含：公司规模、近期动态、潜在痛点（不少于3条）、我方产品匹配点。</w:t>
      </w:r>
    </w:p>
    <w:p>
      <w:pPr>
        <w:spacing w:before="120" w:after="120" w:line="288" w:lineRule="auto"/>
        <w:ind w:left="136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453"/>
      </w:pP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 xml:space="preserve">第三阶段：构建与验证 —— </w:t>
      </w:r>
      <w:r>
        <w:rPr>
          <w:rFonts w:eastAsia="等线" w:ascii="Arial" w:cs="Arial" w:hAnsi="Arial"/>
          <w:b w:val="true"/>
          <w:sz w:val="30"/>
          <w:shd w:fill="fff67a"/>
        </w:rPr>
        <w:t>用最简方式跑通“价值闭环”</w:t>
      </w:r>
      <w:bookmarkEnd w:id="27"/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：以最小成本，最快速度验证核心假设是否成立。</w:t>
      </w:r>
    </w:p>
    <w:p>
      <w:pPr>
        <w:spacing w:before="120" w:after="120" w:line="288" w:lineRule="auto"/>
        <w:ind w:left="453"/>
        <w:jc w:val="left"/>
      </w:pP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MVP构建（选择工具栈）</w:t>
      </w:r>
    </w:p>
    <w:p>
      <w:pPr>
        <w:numPr>
          <w:numId w:val="3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Level 1（手动拼接）</w:t>
      </w:r>
      <w:r>
        <w:rPr>
          <w:rFonts w:eastAsia="等线" w:ascii="Arial" w:cs="Arial" w:hAnsi="Arial"/>
          <w:sz w:val="22"/>
        </w:rPr>
        <w:t>：直接使用ChatGPT/DeepSeek等聊天界面，人工串联各个场景。</w:t>
      </w:r>
      <w:r>
        <w:rPr>
          <w:rFonts w:eastAsia="等线" w:ascii="Arial" w:cs="Arial" w:hAnsi="Arial"/>
          <w:b w:val="true"/>
          <w:sz w:val="22"/>
        </w:rPr>
        <w:t>用于价值验证。</w:t>
      </w:r>
    </w:p>
    <w:p>
      <w:pPr>
        <w:numPr>
          <w:numId w:val="3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Level 2（工作流工具）</w:t>
      </w:r>
      <w:r>
        <w:rPr>
          <w:rFonts w:eastAsia="等线" w:ascii="Arial" w:cs="Arial" w:hAnsi="Arial"/>
          <w:sz w:val="22"/>
        </w:rPr>
        <w:t>：使用</w:t>
      </w:r>
      <w:r>
        <w:rPr>
          <w:rFonts w:eastAsia="等线" w:ascii="Arial" w:cs="Arial" w:hAnsi="Arial"/>
          <w:b w:val="true"/>
          <w:sz w:val="22"/>
        </w:rPr>
        <w:t>扣子(Coze)/Dify</w:t>
      </w:r>
      <w:r>
        <w:rPr>
          <w:rFonts w:eastAsia="等线" w:ascii="Arial" w:cs="Arial" w:hAnsi="Arial"/>
          <w:sz w:val="22"/>
        </w:rPr>
        <w:t>等可视化工具，将切片串联成自动化工作流。</w:t>
      </w:r>
      <w:r>
        <w:rPr>
          <w:rFonts w:eastAsia="等线" w:ascii="Arial" w:cs="Arial" w:hAnsi="Arial"/>
          <w:b w:val="true"/>
          <w:sz w:val="22"/>
        </w:rPr>
        <w:t>用于流程验证。</w:t>
      </w:r>
    </w:p>
    <w:p>
      <w:pPr>
        <w:numPr>
          <w:numId w:val="3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Level 3（系统集成）</w:t>
      </w:r>
      <w:r>
        <w:rPr>
          <w:rFonts w:eastAsia="等线" w:ascii="Arial" w:cs="Arial" w:hAnsi="Arial"/>
          <w:sz w:val="22"/>
        </w:rPr>
        <w:t>：通过API调用大模型，与自有系统（如CRM）深度集成。</w:t>
      </w:r>
      <w:r>
        <w:rPr>
          <w:rFonts w:eastAsia="等线" w:ascii="Arial" w:cs="Arial" w:hAnsi="Arial"/>
          <w:b w:val="true"/>
          <w:sz w:val="22"/>
        </w:rPr>
        <w:t>用于体验与规模验证。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铁腕测试（稳定性与边界测试）</w:t>
      </w:r>
    </w:p>
    <w:p>
      <w:pPr>
        <w:numPr>
          <w:numId w:val="3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：准备 </w:t>
      </w:r>
      <w:r>
        <w:rPr>
          <w:rFonts w:eastAsia="等线" w:ascii="Arial" w:cs="Arial" w:hAnsi="Arial"/>
          <w:b w:val="true"/>
          <w:sz w:val="22"/>
        </w:rPr>
        <w:t>“压力测试集”</w:t>
      </w:r>
      <w:r>
        <w:rPr>
          <w:rFonts w:eastAsia="等线" w:ascii="Arial" w:cs="Arial" w:hAnsi="Arial"/>
          <w:sz w:val="22"/>
        </w:rPr>
        <w:t>：包括典型用例、边界用例和极端错误用例。</w:t>
      </w:r>
    </w:p>
    <w:p>
      <w:pPr>
        <w:numPr>
          <w:numId w:val="3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核心指标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40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任务完成率</w:t>
      </w:r>
      <w:r>
        <w:rPr>
          <w:rFonts w:eastAsia="等线" w:ascii="Arial" w:cs="Arial" w:hAnsi="Arial"/>
          <w:sz w:val="22"/>
        </w:rPr>
        <w:t>：在100次测试中，有多少次输出了“可用”的结果？</w:t>
      </w:r>
    </w:p>
    <w:p>
      <w:pPr>
        <w:numPr>
          <w:numId w:val="41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质量方差</w:t>
      </w:r>
      <w:r>
        <w:rPr>
          <w:rFonts w:eastAsia="等线" w:ascii="Arial" w:cs="Arial" w:hAnsi="Arial"/>
          <w:sz w:val="22"/>
        </w:rPr>
        <w:t>：相同输入多次测试，结果的波动是否在可接受范围内？</w:t>
      </w:r>
    </w:p>
    <w:p>
      <w:pPr>
        <w:numPr>
          <w:numId w:val="4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结论</w:t>
      </w:r>
      <w:r>
        <w:rPr>
          <w:rFonts w:eastAsia="等线" w:ascii="Arial" w:cs="Arial" w:hAnsi="Arial"/>
          <w:sz w:val="22"/>
        </w:rPr>
        <w:t>：如果任务完成率&lt;80%，或质量方差过大，</w:t>
      </w:r>
      <w:r>
        <w:rPr>
          <w:rFonts w:eastAsia="等线" w:ascii="Arial" w:cs="Arial" w:hAnsi="Arial"/>
          <w:b w:val="true"/>
          <w:sz w:val="22"/>
        </w:rPr>
        <w:t>必须返回第二阶段重新设计或缩小场景边界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用户共创（价值验证）</w:t>
      </w:r>
    </w:p>
    <w:p>
      <w:pPr>
        <w:numPr>
          <w:numId w:val="4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>：让1-3位真实的目标用户（或团队内业务骨干）</w:t>
      </w:r>
      <w:r>
        <w:rPr>
          <w:rFonts w:eastAsia="等线" w:ascii="Arial" w:cs="Arial" w:hAnsi="Arial"/>
          <w:b w:val="true"/>
          <w:sz w:val="22"/>
        </w:rPr>
        <w:t>在真实工作场景中使用MVP一周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4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关键问题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46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它是否真的节省了你的时间或减少了麻烦？</w:t>
      </w:r>
    </w:p>
    <w:p>
      <w:pPr>
        <w:numPr>
          <w:numId w:val="47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你信任它的输出吗？会在什么情况下复查？</w:t>
      </w:r>
    </w:p>
    <w:p>
      <w:pPr>
        <w:numPr>
          <w:numId w:val="48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如果明天这个工具消失，你会感到不适吗？</w:t>
      </w:r>
    </w:p>
    <w:p>
      <w:pPr>
        <w:spacing w:before="120" w:after="120" w:line="288" w:lineRule="auto"/>
        <w:ind w:left="1814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453"/>
      </w:pP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第四阶段：封装与驱动 —— 从“可用工具”到“愿用产品”</w:t>
      </w:r>
      <w:bookmarkEnd w:id="28"/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：将验证成功的MVP，转化为团队或客户愿意依赖、甚至付费的产品。</w:t>
      </w:r>
    </w:p>
    <w:p>
      <w:pPr>
        <w:spacing w:before="120" w:after="120" w:line="288" w:lineRule="auto"/>
        <w:ind w:left="453"/>
        <w:jc w:val="left"/>
      </w:pP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价值封装与定价</w:t>
      </w:r>
    </w:p>
    <w:p>
      <w:pPr>
        <w:numPr>
          <w:numId w:val="5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>：将AI产品的价值，转化为用户能直观感知的语言。</w:t>
      </w:r>
    </w:p>
    <w:p>
      <w:pPr>
        <w:numPr>
          <w:numId w:val="51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效率价值</w:t>
      </w:r>
      <w:r>
        <w:rPr>
          <w:rFonts w:eastAsia="等线" w:ascii="Arial" w:cs="Arial" w:hAnsi="Arial"/>
          <w:sz w:val="22"/>
        </w:rPr>
        <w:t>：“将8小时工作压缩为1小时。”</w:t>
      </w:r>
    </w:p>
    <w:p>
      <w:pPr>
        <w:numPr>
          <w:numId w:val="5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质量价值</w:t>
      </w:r>
      <w:r>
        <w:rPr>
          <w:rFonts w:eastAsia="等线" w:ascii="Arial" w:cs="Arial" w:hAnsi="Arial"/>
          <w:sz w:val="22"/>
        </w:rPr>
        <w:t>：“确保每一份方案都符合我们的顶级标准。”</w:t>
      </w:r>
    </w:p>
    <w:p>
      <w:pPr>
        <w:numPr>
          <w:numId w:val="53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规模价值</w:t>
      </w:r>
      <w:r>
        <w:rPr>
          <w:rFonts w:eastAsia="等线" w:ascii="Arial" w:cs="Arial" w:hAnsi="Arial"/>
          <w:sz w:val="22"/>
        </w:rPr>
        <w:t>：“一人即可管理过去需要一个团队的内容产出。”</w:t>
      </w:r>
    </w:p>
    <w:p>
      <w:pPr>
        <w:numPr>
          <w:numId w:val="5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定价思考</w:t>
      </w:r>
      <w:r>
        <w:rPr>
          <w:rFonts w:eastAsia="等线" w:ascii="Arial" w:cs="Arial" w:hAnsi="Arial"/>
          <w:sz w:val="22"/>
        </w:rPr>
        <w:t>：根据创造的价值（节省的成本、增加的收益）来反推价格。</w:t>
      </w:r>
    </w:p>
    <w:p>
      <w:pPr>
        <w:spacing w:before="120" w:after="120" w:line="288" w:lineRule="auto"/>
        <w:ind w:left="1360"/>
        <w:jc w:val="left"/>
      </w:pPr>
    </w:p>
    <w:p>
      <w:pPr>
        <w:numPr>
          <w:numId w:val="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体验优化（消除“AI感”）</w:t>
      </w:r>
    </w:p>
    <w:p>
      <w:pPr>
        <w:numPr>
          <w:numId w:val="5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57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提供上下文</w:t>
      </w:r>
      <w:r>
        <w:rPr>
          <w:rFonts w:eastAsia="等线" w:ascii="Arial" w:cs="Arial" w:hAnsi="Arial"/>
          <w:sz w:val="22"/>
        </w:rPr>
        <w:t>：产品应自动带入用户身份、项目背景，减少重复输入。</w:t>
      </w:r>
    </w:p>
    <w:p>
      <w:pPr>
        <w:numPr>
          <w:numId w:val="58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设计人工检查点</w:t>
      </w:r>
      <w:r>
        <w:rPr>
          <w:rFonts w:eastAsia="等线" w:ascii="Arial" w:cs="Arial" w:hAnsi="Arial"/>
          <w:sz w:val="22"/>
        </w:rPr>
        <w:t>：在关键决策点提示用户确认，建立信任感。</w:t>
      </w:r>
    </w:p>
    <w:p>
      <w:pPr>
        <w:numPr>
          <w:numId w:val="59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提供“编辑基底”</w:t>
      </w:r>
      <w:r>
        <w:rPr>
          <w:rFonts w:eastAsia="等线" w:ascii="Arial" w:cs="Arial" w:hAnsi="Arial"/>
          <w:sz w:val="22"/>
        </w:rPr>
        <w:t>：输出应为用户进一步加工提供便利，而非一个封闭的黑盒。</w:t>
      </w:r>
    </w:p>
    <w:p>
      <w:pPr>
        <w:spacing w:before="120" w:after="120" w:line="288" w:lineRule="auto"/>
        <w:ind w:left="1814"/>
        <w:jc w:val="left"/>
      </w:pPr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构建壁垒与路线图</w:t>
      </w:r>
    </w:p>
    <w:p>
      <w:pPr>
        <w:numPr>
          <w:numId w:val="6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关键动作</w:t>
      </w:r>
      <w:r>
        <w:rPr>
          <w:rFonts w:eastAsia="等线" w:ascii="Arial" w:cs="Arial" w:hAnsi="Arial"/>
          <w:sz w:val="22"/>
        </w:rPr>
        <w:t xml:space="preserve">：识别并持续加固你的 </w:t>
      </w:r>
      <w:r>
        <w:rPr>
          <w:rFonts w:eastAsia="等线" w:ascii="Arial" w:cs="Arial" w:hAnsi="Arial"/>
          <w:b w:val="true"/>
          <w:sz w:val="22"/>
        </w:rPr>
        <w:t>“复合式壁垒”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数据壁垒</w:t>
      </w:r>
      <w:r>
        <w:rPr>
          <w:rFonts w:eastAsia="等线" w:ascii="Arial" w:cs="Arial" w:hAnsi="Arial"/>
          <w:sz w:val="22"/>
        </w:rPr>
        <w:t>：在用户使用中不断积累独有的高质量数据。</w:t>
      </w:r>
    </w:p>
    <w:p>
      <w:pPr>
        <w:numPr>
          <w:numId w:val="63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场景知识壁垒</w:t>
      </w:r>
      <w:r>
        <w:rPr>
          <w:rFonts w:eastAsia="等线" w:ascii="Arial" w:cs="Arial" w:hAnsi="Arial"/>
          <w:sz w:val="22"/>
        </w:rPr>
        <w:t>：将对业务的深度理解，持续编码进提示词和工作流中。</w:t>
      </w:r>
    </w:p>
    <w:p>
      <w:pPr>
        <w:numPr>
          <w:numId w:val="64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b w:val="true"/>
          <w:sz w:val="22"/>
        </w:rPr>
        <w:t>生态壁垒</w:t>
      </w:r>
      <w:r>
        <w:rPr>
          <w:rFonts w:eastAsia="等线" w:ascii="Arial" w:cs="Arial" w:hAnsi="Arial"/>
          <w:sz w:val="22"/>
        </w:rPr>
        <w:t>：与上下游工具集成，增加用户替换成本。</w:t>
      </w:r>
    </w:p>
    <w:p>
      <w:pPr>
        <w:numPr>
          <w:numId w:val="6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路线图</w:t>
      </w:r>
      <w:r>
        <w:rPr>
          <w:rFonts w:eastAsia="等线" w:ascii="Arial" w:cs="Arial" w:hAnsi="Arial"/>
          <w:sz w:val="22"/>
        </w:rPr>
        <w:t>：基于用户反馈和数据，规划下一个要“切片”和产品化的场景。案原型。</w:t>
      </w:r>
    </w:p>
    <w:p>
      <w:pPr>
        <w:spacing w:before="120" w:after="120" w:line="288" w:lineRule="auto"/>
        <w:ind w:left="136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不要追求做一个改变所有业务的宏大AI。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从一个让你和团队每周痛苦超过8小时的具体问题出发，</w:t>
      </w:r>
      <w:r>
        <w:rPr>
          <w:rFonts w:eastAsia="等线" w:ascii="Arial" w:cs="Arial" w:hAnsi="Arial"/>
          <w:b w:val="true"/>
          <w:color w:val="d83931"/>
          <w:sz w:val="22"/>
        </w:rPr>
        <w:t>像切片面包一样把它切小，然后用AI去解决第一个最小切片。跑通它，验证它，然后迭代下一个。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0" w:id="30"/>
      <w:r>
        <w:rPr>
          <w:rFonts w:eastAsia="等线" w:ascii="Arial" w:cs="Arial" w:hAnsi="Arial"/>
          <w:b w:val="true"/>
          <w:sz w:val="36"/>
        </w:rPr>
        <w:t>最终的启发</w:t>
      </w:r>
      <w:bookmarkEnd w:id="30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最后敲黑板：方法论的沉淀比成果酷炫更重要！！！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082"/>
        <w:gridCol w:w="5197"/>
      </w:tblGrid>
      <w:tr>
        <w:tc>
          <w:tcPr>
            <w:tcW w:w="308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00225" cy="527685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0" cy="542925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54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1" w:id="31"/>
      <w:r>
        <w:rPr>
          <w:rFonts w:eastAsia="等线" w:ascii="Arial" w:cs="Arial" w:hAnsi="Arial"/>
          <w:b w:val="true"/>
          <w:sz w:val="36"/>
        </w:rPr>
        <w:t>文件阅读说明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1.路演时间有限，补充我分享的AI大航海2个小时项目分享链接供大家参考~</w:t>
      </w:r>
    </w:p>
    <w:p>
      <w:pPr>
        <w:spacing w:before="120" w:after="120" w:line="288" w:lineRule="auto"/>
        <w:ind w:left="0"/>
        <w:jc w:val="left"/>
      </w:pPr>
      <w:hyperlink r:id="rId44">
        <w:r>
          <w:rPr>
            <w:rFonts w:eastAsia="等线" w:ascii="Arial" w:cs="Arial" w:hAnsi="Arial"/>
            <w:color w:val="3370ff"/>
            <w:sz w:val="22"/>
          </w:rPr>
          <w:t>星链舰队-阿蕊AI大航海项目复盘与实战经验分享（2小时版）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2.文件里的Agent链接我先去掉了哈，那些链接是目前项目组五小伙伴的成果，需要经他们同意才能开放；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</w:t>
      </w:r>
      <w:r>
        <w:rPr>
          <w:rFonts w:eastAsia="等线" w:ascii="Arial" w:cs="Arial" w:hAnsi="Arial"/>
          <w:b w:val="true"/>
          <w:sz w:val="22"/>
        </w:rPr>
        <w:t>.我自己开发网站留在文档里了，但目前还没开放全员测试，可以私信我报名参加测试申请。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补充说明，网站现在没注册没开权限看不到哈，还在部分同学范围内测试，而且现在放开Token hold不住哈~大家关注一堂大航海群，我会发测试招募~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68710">
    <w:lvl>
      <w:numFmt w:val="bullet"/>
      <w:suff w:val="tab"/>
      <w:lvlText w:val="•"/>
      <w:rPr>
        <w:color w:val="3370ff"/>
      </w:rPr>
    </w:lvl>
  </w:abstractNum>
  <w:abstractNum w:abstractNumId="168711">
    <w:lvl>
      <w:numFmt w:val="bullet"/>
      <w:suff w:val="tab"/>
      <w:lvlText w:val="•"/>
      <w:rPr>
        <w:color w:val="3370ff"/>
      </w:rPr>
    </w:lvl>
  </w:abstractNum>
  <w:abstractNum w:abstractNumId="168712">
    <w:lvl>
      <w:numFmt w:val="bullet"/>
      <w:suff w:val="tab"/>
      <w:lvlText w:val="•"/>
      <w:rPr>
        <w:color w:val="3370ff"/>
      </w:rPr>
    </w:lvl>
  </w:abstractNum>
  <w:abstractNum w:abstractNumId="168713">
    <w:lvl>
      <w:numFmt w:val="bullet"/>
      <w:suff w:val="tab"/>
      <w:lvlText w:val="•"/>
      <w:rPr>
        <w:color w:val="3370ff"/>
      </w:rPr>
    </w:lvl>
  </w:abstractNum>
  <w:abstractNum w:abstractNumId="168714">
    <w:lvl>
      <w:numFmt w:val="bullet"/>
      <w:suff w:val="tab"/>
      <w:lvlText w:val="•"/>
      <w:rPr>
        <w:color w:val="3370ff"/>
      </w:rPr>
    </w:lvl>
  </w:abstractNum>
  <w:abstractNum w:abstractNumId="168715">
    <w:lvl>
      <w:numFmt w:val="bullet"/>
      <w:suff w:val="tab"/>
      <w:lvlText w:val="•"/>
      <w:rPr>
        <w:color w:val="3370ff"/>
      </w:rPr>
    </w:lvl>
  </w:abstractNum>
  <w:abstractNum w:abstractNumId="168716">
    <w:lvl>
      <w:numFmt w:val="bullet"/>
      <w:suff w:val="tab"/>
      <w:lvlText w:val="•"/>
      <w:rPr>
        <w:color w:val="3370ff"/>
      </w:rPr>
    </w:lvl>
  </w:abstractNum>
  <w:abstractNum w:abstractNumId="168717">
    <w:lvl>
      <w:numFmt w:val="bullet"/>
      <w:suff w:val="tab"/>
      <w:lvlText w:val="•"/>
      <w:rPr>
        <w:color w:val="3370ff"/>
      </w:rPr>
    </w:lvl>
  </w:abstractNum>
  <w:abstractNum w:abstractNumId="168718">
    <w:lvl>
      <w:numFmt w:val="bullet"/>
      <w:suff w:val="tab"/>
      <w:lvlText w:val="•"/>
      <w:rPr>
        <w:color w:val="3370ff"/>
      </w:rPr>
    </w:lvl>
  </w:abstractNum>
  <w:abstractNum w:abstractNumId="168719">
    <w:lvl>
      <w:start w:val="1"/>
      <w:numFmt w:val="lowerLetter"/>
      <w:suff w:val="tab"/>
      <w:lvlText w:val="%1."/>
      <w:rPr>
        <w:color w:val="3370ff"/>
      </w:rPr>
    </w:lvl>
  </w:abstractNum>
  <w:abstractNum w:abstractNumId="168720">
    <w:lvl>
      <w:numFmt w:val="bullet"/>
      <w:suff w:val="tab"/>
      <w:lvlText w:val="▪"/>
      <w:rPr>
        <w:color w:val="3370ff"/>
        <w:sz w:val="11"/>
      </w:rPr>
    </w:lvl>
  </w:abstractNum>
  <w:abstractNum w:abstractNumId="168721">
    <w:lvl>
      <w:numFmt w:val="bullet"/>
      <w:suff w:val="tab"/>
      <w:lvlText w:val="▪"/>
      <w:rPr>
        <w:color w:val="3370ff"/>
        <w:sz w:val="11"/>
      </w:rPr>
    </w:lvl>
  </w:abstractNum>
  <w:abstractNum w:abstractNumId="168722">
    <w:lvl>
      <w:numFmt w:val="bullet"/>
      <w:suff w:val="tab"/>
      <w:lvlText w:val="▪"/>
      <w:rPr>
        <w:color w:val="3370ff"/>
        <w:sz w:val="11"/>
      </w:rPr>
    </w:lvl>
  </w:abstractNum>
  <w:abstractNum w:abstractNumId="168723">
    <w:lvl>
      <w:start w:val="2"/>
      <w:numFmt w:val="lowerLetter"/>
      <w:suff w:val="tab"/>
      <w:lvlText w:val="%1."/>
      <w:rPr>
        <w:color w:val="3370ff"/>
      </w:rPr>
    </w:lvl>
  </w:abstractNum>
  <w:abstractNum w:abstractNumId="168724">
    <w:lvl>
      <w:numFmt w:val="bullet"/>
      <w:suff w:val="tab"/>
      <w:lvlText w:val="▪"/>
      <w:rPr>
        <w:color w:val="3370ff"/>
        <w:sz w:val="11"/>
      </w:rPr>
    </w:lvl>
  </w:abstractNum>
  <w:abstractNum w:abstractNumId="168725">
    <w:lvl>
      <w:numFmt w:val="bullet"/>
      <w:suff w:val="tab"/>
      <w:lvlText w:val="▪"/>
      <w:rPr>
        <w:color w:val="3370ff"/>
        <w:sz w:val="11"/>
      </w:rPr>
    </w:lvl>
  </w:abstractNum>
  <w:abstractNum w:abstractNumId="168726">
    <w:lvl>
      <w:start w:val="3"/>
      <w:numFmt w:val="lowerLetter"/>
      <w:suff w:val="tab"/>
      <w:lvlText w:val="%1."/>
      <w:rPr>
        <w:color w:val="3370ff"/>
      </w:rPr>
    </w:lvl>
  </w:abstractNum>
  <w:abstractNum w:abstractNumId="168727">
    <w:lvl>
      <w:numFmt w:val="bullet"/>
      <w:suff w:val="tab"/>
      <w:lvlText w:val="▪"/>
      <w:rPr>
        <w:color w:val="3370ff"/>
        <w:sz w:val="11"/>
      </w:rPr>
    </w:lvl>
  </w:abstractNum>
  <w:abstractNum w:abstractNumId="168728">
    <w:lvl>
      <w:numFmt w:val="bullet"/>
      <w:suff w:val="tab"/>
      <w:lvlText w:val="▪"/>
      <w:rPr>
        <w:color w:val="3370ff"/>
        <w:sz w:val="11"/>
      </w:rPr>
    </w:lvl>
  </w:abstractNum>
  <w:abstractNum w:abstractNumId="168729">
    <w:lvl>
      <w:start w:val="1"/>
      <w:numFmt w:val="decimal"/>
      <w:suff w:val="tab"/>
      <w:lvlText w:val="%1."/>
      <w:rPr>
        <w:color w:val="3370ff"/>
      </w:rPr>
    </w:lvl>
  </w:abstractNum>
  <w:abstractNum w:abstractNumId="168730">
    <w:lvl>
      <w:start w:val="2"/>
      <w:numFmt w:val="decimal"/>
      <w:suff w:val="tab"/>
      <w:lvlText w:val="%1."/>
      <w:rPr>
        <w:color w:val="3370ff"/>
      </w:rPr>
    </w:lvl>
  </w:abstractNum>
  <w:abstractNum w:abstractNumId="168731">
    <w:lvl>
      <w:start w:val="3"/>
      <w:numFmt w:val="decimal"/>
      <w:suff w:val="tab"/>
      <w:lvlText w:val="%1."/>
      <w:rPr>
        <w:color w:val="3370ff"/>
      </w:rPr>
    </w:lvl>
  </w:abstractNum>
  <w:abstractNum w:abstractNumId="168732">
    <w:lvl>
      <w:start w:val="1"/>
      <w:numFmt w:val="lowerLetter"/>
      <w:suff w:val="tab"/>
      <w:lvlText w:val="%1."/>
      <w:rPr>
        <w:color w:val="3370ff"/>
      </w:rPr>
    </w:lvl>
  </w:abstractNum>
  <w:abstractNum w:abstractNumId="168733">
    <w:lvl>
      <w:numFmt w:val="bullet"/>
      <w:suff w:val="tab"/>
      <w:lvlText w:val="▪"/>
      <w:rPr>
        <w:color w:val="3370ff"/>
        <w:sz w:val="11"/>
      </w:rPr>
    </w:lvl>
  </w:abstractNum>
  <w:abstractNum w:abstractNumId="168734">
    <w:lvl>
      <w:numFmt w:val="bullet"/>
      <w:suff w:val="tab"/>
      <w:lvlText w:val="▪"/>
      <w:rPr>
        <w:color w:val="3370ff"/>
        <w:sz w:val="11"/>
      </w:rPr>
    </w:lvl>
  </w:abstractNum>
  <w:abstractNum w:abstractNumId="168735">
    <w:lvl>
      <w:numFmt w:val="bullet"/>
      <w:suff w:val="tab"/>
      <w:lvlText w:val="▪"/>
      <w:rPr>
        <w:color w:val="3370ff"/>
        <w:sz w:val="11"/>
      </w:rPr>
    </w:lvl>
  </w:abstractNum>
  <w:abstractNum w:abstractNumId="168736">
    <w:lvl>
      <w:start w:val="2"/>
      <w:numFmt w:val="lowerLetter"/>
      <w:suff w:val="tab"/>
      <w:lvlText w:val="%1."/>
      <w:rPr>
        <w:color w:val="3370ff"/>
      </w:rPr>
    </w:lvl>
  </w:abstractNum>
  <w:abstractNum w:abstractNumId="168737">
    <w:lvl>
      <w:numFmt w:val="bullet"/>
      <w:suff w:val="tab"/>
      <w:lvlText w:val="▪"/>
      <w:rPr>
        <w:color w:val="3370ff"/>
        <w:sz w:val="11"/>
      </w:rPr>
    </w:lvl>
  </w:abstractNum>
  <w:abstractNum w:abstractNumId="168738">
    <w:lvl>
      <w:numFmt w:val="bullet"/>
      <w:suff w:val="tab"/>
      <w:lvlText w:val="▪"/>
      <w:rPr>
        <w:color w:val="3370ff"/>
        <w:sz w:val="11"/>
      </w:rPr>
    </w:lvl>
  </w:abstractNum>
  <w:abstractNum w:abstractNumId="168739">
    <w:lvl>
      <w:start w:val="3"/>
      <w:numFmt w:val="lowerLetter"/>
      <w:suff w:val="tab"/>
      <w:lvlText w:val="%1."/>
      <w:rPr>
        <w:color w:val="3370ff"/>
      </w:rPr>
    </w:lvl>
  </w:abstractNum>
  <w:abstractNum w:abstractNumId="168740">
    <w:lvl>
      <w:numFmt w:val="bullet"/>
      <w:suff w:val="tab"/>
      <w:lvlText w:val="▪"/>
      <w:rPr>
        <w:color w:val="3370ff"/>
        <w:sz w:val="11"/>
      </w:rPr>
    </w:lvl>
  </w:abstractNum>
  <w:abstractNum w:abstractNumId="168741">
    <w:lvl>
      <w:numFmt w:val="bullet"/>
      <w:suff w:val="tab"/>
      <w:lvlText w:val="▪"/>
      <w:rPr>
        <w:color w:val="3370ff"/>
        <w:sz w:val="11"/>
      </w:rPr>
    </w:lvl>
  </w:abstractNum>
  <w:abstractNum w:abstractNumId="168742">
    <w:lvl>
      <w:start w:val="1"/>
      <w:numFmt w:val="lowerLetter"/>
      <w:suff w:val="tab"/>
      <w:lvlText w:val="%1."/>
      <w:rPr>
        <w:color w:val="3370ff"/>
      </w:rPr>
    </w:lvl>
  </w:abstractNum>
  <w:abstractNum w:abstractNumId="168743">
    <w:lvl>
      <w:numFmt w:val="bullet"/>
      <w:suff w:val="tab"/>
      <w:lvlText w:val="▪"/>
      <w:rPr>
        <w:color w:val="3370ff"/>
        <w:sz w:val="11"/>
      </w:rPr>
    </w:lvl>
  </w:abstractNum>
  <w:abstractNum w:abstractNumId="168744">
    <w:lvl>
      <w:numFmt w:val="bullet"/>
      <w:suff w:val="tab"/>
      <w:lvlText w:val="▪"/>
      <w:rPr>
        <w:color w:val="3370ff"/>
        <w:sz w:val="11"/>
      </w:rPr>
    </w:lvl>
  </w:abstractNum>
  <w:abstractNum w:abstractNumId="168745">
    <w:lvl>
      <w:numFmt w:val="bullet"/>
      <w:suff w:val="tab"/>
      <w:lvlText w:val="▪"/>
      <w:rPr>
        <w:color w:val="3370ff"/>
        <w:sz w:val="11"/>
      </w:rPr>
    </w:lvl>
  </w:abstractNum>
  <w:abstractNum w:abstractNumId="168746">
    <w:lvl>
      <w:start w:val="2"/>
      <w:numFmt w:val="lowerLetter"/>
      <w:suff w:val="tab"/>
      <w:lvlText w:val="%1."/>
      <w:rPr>
        <w:color w:val="3370ff"/>
      </w:rPr>
    </w:lvl>
  </w:abstractNum>
  <w:abstractNum w:abstractNumId="168747">
    <w:lvl>
      <w:numFmt w:val="bullet"/>
      <w:suff w:val="tab"/>
      <w:lvlText w:val="▪"/>
      <w:rPr>
        <w:color w:val="3370ff"/>
        <w:sz w:val="11"/>
      </w:rPr>
    </w:lvl>
  </w:abstractNum>
  <w:abstractNum w:abstractNumId="168748">
    <w:lvl>
      <w:numFmt w:val="bullet"/>
      <w:suff w:val="tab"/>
      <w:lvlText w:val="▪"/>
      <w:rPr>
        <w:color w:val="3370ff"/>
        <w:sz w:val="11"/>
      </w:rPr>
    </w:lvl>
  </w:abstractNum>
  <w:abstractNum w:abstractNumId="168749">
    <w:lvl>
      <w:numFmt w:val="bullet"/>
      <w:suff w:val="tab"/>
      <w:lvlText w:val="•"/>
      <w:rPr>
        <w:color w:val="3370ff"/>
      </w:rPr>
    </w:lvl>
  </w:abstractNum>
  <w:abstractNum w:abstractNumId="168750">
    <w:lvl>
      <w:numFmt w:val="bullet"/>
      <w:suff w:val="tab"/>
      <w:lvlText w:val="•"/>
      <w:rPr>
        <w:color w:val="3370ff"/>
      </w:rPr>
    </w:lvl>
  </w:abstractNum>
  <w:abstractNum w:abstractNumId="168751">
    <w:lvl>
      <w:numFmt w:val="bullet"/>
      <w:suff w:val="tab"/>
      <w:lvlText w:val="▪"/>
      <w:rPr>
        <w:color w:val="3370ff"/>
        <w:sz w:val="11"/>
      </w:rPr>
    </w:lvl>
  </w:abstractNum>
  <w:abstractNum w:abstractNumId="168752">
    <w:lvl>
      <w:start w:val="3"/>
      <w:numFmt w:val="lowerLetter"/>
      <w:suff w:val="tab"/>
      <w:lvlText w:val="%1."/>
      <w:rPr>
        <w:color w:val="3370ff"/>
      </w:rPr>
    </w:lvl>
  </w:abstractNum>
  <w:abstractNum w:abstractNumId="168753">
    <w:lvl>
      <w:numFmt w:val="bullet"/>
      <w:suff w:val="tab"/>
      <w:lvlText w:val="▪"/>
      <w:rPr>
        <w:color w:val="3370ff"/>
        <w:sz w:val="11"/>
      </w:rPr>
    </w:lvl>
  </w:abstractNum>
  <w:abstractNum w:abstractNumId="168754">
    <w:lvl>
      <w:numFmt w:val="bullet"/>
      <w:suff w:val="tab"/>
      <w:lvlText w:val="▪"/>
      <w:rPr>
        <w:color w:val="3370ff"/>
        <w:sz w:val="11"/>
      </w:rPr>
    </w:lvl>
  </w:abstractNum>
  <w:abstractNum w:abstractNumId="168755">
    <w:lvl>
      <w:start w:val="1"/>
      <w:numFmt w:val="decimal"/>
      <w:suff w:val="tab"/>
      <w:lvlText w:val="%1."/>
      <w:rPr>
        <w:color w:val="3370ff"/>
      </w:rPr>
    </w:lvl>
  </w:abstractNum>
  <w:abstractNum w:abstractNumId="168756">
    <w:lvl>
      <w:start w:val="2"/>
      <w:numFmt w:val="decimal"/>
      <w:suff w:val="tab"/>
      <w:lvlText w:val="%1."/>
      <w:rPr>
        <w:color w:val="3370ff"/>
      </w:rPr>
    </w:lvl>
  </w:abstractNum>
  <w:abstractNum w:abstractNumId="168757">
    <w:lvl>
      <w:start w:val="3"/>
      <w:numFmt w:val="decimal"/>
      <w:suff w:val="tab"/>
      <w:lvlText w:val="%1."/>
      <w:rPr>
        <w:color w:val="3370ff"/>
      </w:rPr>
    </w:lvl>
  </w:abstractNum>
  <w:abstractNum w:abstractNumId="168758">
    <w:lvl>
      <w:start w:val="1"/>
      <w:numFmt w:val="lowerLetter"/>
      <w:suff w:val="tab"/>
      <w:lvlText w:val="%1."/>
      <w:rPr>
        <w:color w:val="3370ff"/>
      </w:rPr>
    </w:lvl>
  </w:abstractNum>
  <w:abstractNum w:abstractNumId="168759">
    <w:lvl>
      <w:numFmt w:val="bullet"/>
      <w:suff w:val="tab"/>
      <w:lvlText w:val="▪"/>
      <w:rPr>
        <w:color w:val="3370ff"/>
        <w:sz w:val="11"/>
      </w:rPr>
    </w:lvl>
  </w:abstractNum>
  <w:abstractNum w:abstractNumId="168760">
    <w:lvl>
      <w:numFmt w:val="bullet"/>
      <w:suff w:val="tab"/>
      <w:lvlText w:val="•"/>
      <w:rPr>
        <w:color w:val="3370ff"/>
      </w:rPr>
    </w:lvl>
  </w:abstractNum>
  <w:abstractNum w:abstractNumId="168761">
    <w:lvl>
      <w:numFmt w:val="bullet"/>
      <w:suff w:val="tab"/>
      <w:lvlText w:val="•"/>
      <w:rPr>
        <w:color w:val="3370ff"/>
      </w:rPr>
    </w:lvl>
  </w:abstractNum>
  <w:abstractNum w:abstractNumId="168762">
    <w:lvl>
      <w:numFmt w:val="bullet"/>
      <w:suff w:val="tab"/>
      <w:lvlText w:val="•"/>
      <w:rPr>
        <w:color w:val="3370ff"/>
      </w:rPr>
    </w:lvl>
  </w:abstractNum>
  <w:abstractNum w:abstractNumId="168763">
    <w:lvl>
      <w:numFmt w:val="bullet"/>
      <w:suff w:val="tab"/>
      <w:lvlText w:val="▪"/>
      <w:rPr>
        <w:color w:val="3370ff"/>
        <w:sz w:val="11"/>
      </w:rPr>
    </w:lvl>
  </w:abstractNum>
  <w:abstractNum w:abstractNumId="168764">
    <w:lvl>
      <w:start w:val="2"/>
      <w:numFmt w:val="lowerLetter"/>
      <w:suff w:val="tab"/>
      <w:lvlText w:val="%1."/>
      <w:rPr>
        <w:color w:val="3370ff"/>
      </w:rPr>
    </w:lvl>
  </w:abstractNum>
  <w:abstractNum w:abstractNumId="168765">
    <w:lvl>
      <w:numFmt w:val="bullet"/>
      <w:suff w:val="tab"/>
      <w:lvlText w:val="▪"/>
      <w:rPr>
        <w:color w:val="3370ff"/>
        <w:sz w:val="11"/>
      </w:rPr>
    </w:lvl>
  </w:abstractNum>
  <w:abstractNum w:abstractNumId="168766">
    <w:lvl>
      <w:numFmt w:val="bullet"/>
      <w:suff w:val="tab"/>
      <w:lvlText w:val="•"/>
      <w:rPr>
        <w:color w:val="3370ff"/>
      </w:rPr>
    </w:lvl>
  </w:abstractNum>
  <w:abstractNum w:abstractNumId="168767">
    <w:lvl>
      <w:numFmt w:val="bullet"/>
      <w:suff w:val="tab"/>
      <w:lvlText w:val="•"/>
      <w:rPr>
        <w:color w:val="3370ff"/>
      </w:rPr>
    </w:lvl>
  </w:abstractNum>
  <w:abstractNum w:abstractNumId="168768">
    <w:lvl>
      <w:numFmt w:val="bullet"/>
      <w:suff w:val="tab"/>
      <w:lvlText w:val="•"/>
      <w:rPr>
        <w:color w:val="3370ff"/>
      </w:rPr>
    </w:lvl>
  </w:abstractNum>
  <w:abstractNum w:abstractNumId="168769">
    <w:lvl>
      <w:start w:val="3"/>
      <w:numFmt w:val="lowerLetter"/>
      <w:suff w:val="tab"/>
      <w:lvlText w:val="%1."/>
      <w:rPr>
        <w:color w:val="3370ff"/>
      </w:rPr>
    </w:lvl>
  </w:abstractNum>
  <w:abstractNum w:abstractNumId="168770">
    <w:lvl>
      <w:numFmt w:val="bullet"/>
      <w:suff w:val="tab"/>
      <w:lvlText w:val="▪"/>
      <w:rPr>
        <w:color w:val="3370ff"/>
        <w:sz w:val="11"/>
      </w:rPr>
    </w:lvl>
  </w:abstractNum>
  <w:abstractNum w:abstractNumId="168771">
    <w:lvl>
      <w:numFmt w:val="bullet"/>
      <w:suff w:val="tab"/>
      <w:lvlText w:val="•"/>
      <w:rPr>
        <w:color w:val="3370ff"/>
      </w:rPr>
    </w:lvl>
  </w:abstractNum>
  <w:abstractNum w:abstractNumId="168772">
    <w:lvl>
      <w:numFmt w:val="bullet"/>
      <w:suff w:val="tab"/>
      <w:lvlText w:val="•"/>
      <w:rPr>
        <w:color w:val="3370ff"/>
      </w:rPr>
    </w:lvl>
  </w:abstractNum>
  <w:abstractNum w:abstractNumId="168773">
    <w:lvl>
      <w:numFmt w:val="bullet"/>
      <w:suff w:val="tab"/>
      <w:lvlText w:val="•"/>
      <w:rPr>
        <w:color w:val="3370ff"/>
      </w:rPr>
    </w:lvl>
  </w:abstractNum>
  <w:abstractNum w:abstractNumId="168774">
    <w:lvl>
      <w:numFmt w:val="bullet"/>
      <w:suff w:val="tab"/>
      <w:lvlText w:val="▪"/>
      <w:rPr>
        <w:color w:val="3370ff"/>
        <w:sz w:val="11"/>
      </w:rPr>
    </w:lvl>
  </w:abstractNum>
  <w:num w:numId="1">
    <w:abstractNumId w:val="168710"/>
  </w:num>
  <w:num w:numId="2">
    <w:abstractNumId w:val="168711"/>
  </w:num>
  <w:num w:numId="3">
    <w:abstractNumId w:val="168712"/>
  </w:num>
  <w:num w:numId="4">
    <w:abstractNumId w:val="168713"/>
  </w:num>
  <w:num w:numId="5">
    <w:abstractNumId w:val="168714"/>
  </w:num>
  <w:num w:numId="6">
    <w:abstractNumId w:val="168715"/>
  </w:num>
  <w:num w:numId="7">
    <w:abstractNumId w:val="168716"/>
  </w:num>
  <w:num w:numId="8">
    <w:abstractNumId w:val="168717"/>
  </w:num>
  <w:num w:numId="9">
    <w:abstractNumId w:val="168718"/>
  </w:num>
  <w:num w:numId="10">
    <w:abstractNumId w:val="168719"/>
  </w:num>
  <w:num w:numId="11">
    <w:abstractNumId w:val="168720"/>
  </w:num>
  <w:num w:numId="12">
    <w:abstractNumId w:val="168721"/>
  </w:num>
  <w:num w:numId="13">
    <w:abstractNumId w:val="168722"/>
  </w:num>
  <w:num w:numId="14">
    <w:abstractNumId w:val="168723"/>
  </w:num>
  <w:num w:numId="15">
    <w:abstractNumId w:val="168724"/>
  </w:num>
  <w:num w:numId="16">
    <w:abstractNumId w:val="168725"/>
  </w:num>
  <w:num w:numId="17">
    <w:abstractNumId w:val="168726"/>
  </w:num>
  <w:num w:numId="18">
    <w:abstractNumId w:val="168727"/>
  </w:num>
  <w:num w:numId="19">
    <w:abstractNumId w:val="168728"/>
  </w:num>
  <w:num w:numId="20">
    <w:abstractNumId w:val="168729"/>
  </w:num>
  <w:num w:numId="21">
    <w:abstractNumId w:val="168730"/>
  </w:num>
  <w:num w:numId="22">
    <w:abstractNumId w:val="168731"/>
  </w:num>
  <w:num w:numId="23">
    <w:abstractNumId w:val="168732"/>
  </w:num>
  <w:num w:numId="24">
    <w:abstractNumId w:val="168733"/>
  </w:num>
  <w:num w:numId="25">
    <w:abstractNumId w:val="168734"/>
  </w:num>
  <w:num w:numId="26">
    <w:abstractNumId w:val="168735"/>
  </w:num>
  <w:num w:numId="27">
    <w:abstractNumId w:val="168736"/>
  </w:num>
  <w:num w:numId="28">
    <w:abstractNumId w:val="168737"/>
  </w:num>
  <w:num w:numId="29">
    <w:abstractNumId w:val="168738"/>
  </w:num>
  <w:num w:numId="30">
    <w:abstractNumId w:val="168739"/>
  </w:num>
  <w:num w:numId="31">
    <w:abstractNumId w:val="168740"/>
  </w:num>
  <w:num w:numId="32">
    <w:abstractNumId w:val="168741"/>
  </w:num>
  <w:num w:numId="33">
    <w:abstractNumId w:val="168742"/>
  </w:num>
  <w:num w:numId="34">
    <w:abstractNumId w:val="168743"/>
  </w:num>
  <w:num w:numId="35">
    <w:abstractNumId w:val="168744"/>
  </w:num>
  <w:num w:numId="36">
    <w:abstractNumId w:val="168745"/>
  </w:num>
  <w:num w:numId="37">
    <w:abstractNumId w:val="168746"/>
  </w:num>
  <w:num w:numId="38">
    <w:abstractNumId w:val="168747"/>
  </w:num>
  <w:num w:numId="39">
    <w:abstractNumId w:val="168748"/>
  </w:num>
  <w:num w:numId="40">
    <w:abstractNumId w:val="168749"/>
  </w:num>
  <w:num w:numId="41">
    <w:abstractNumId w:val="168750"/>
  </w:num>
  <w:num w:numId="42">
    <w:abstractNumId w:val="168751"/>
  </w:num>
  <w:num w:numId="43">
    <w:abstractNumId w:val="168752"/>
  </w:num>
  <w:num w:numId="44">
    <w:abstractNumId w:val="168753"/>
  </w:num>
  <w:num w:numId="45">
    <w:abstractNumId w:val="168754"/>
  </w:num>
  <w:num w:numId="46">
    <w:abstractNumId w:val="168755"/>
  </w:num>
  <w:num w:numId="47">
    <w:abstractNumId w:val="168756"/>
  </w:num>
  <w:num w:numId="48">
    <w:abstractNumId w:val="168757"/>
  </w:num>
  <w:num w:numId="49">
    <w:abstractNumId w:val="168758"/>
  </w:num>
  <w:num w:numId="50">
    <w:abstractNumId w:val="168759"/>
  </w:num>
  <w:num w:numId="51">
    <w:abstractNumId w:val="168760"/>
  </w:num>
  <w:num w:numId="52">
    <w:abstractNumId w:val="168761"/>
  </w:num>
  <w:num w:numId="53">
    <w:abstractNumId w:val="168762"/>
  </w:num>
  <w:num w:numId="54">
    <w:abstractNumId w:val="168763"/>
  </w:num>
  <w:num w:numId="55">
    <w:abstractNumId w:val="168764"/>
  </w:num>
  <w:num w:numId="56">
    <w:abstractNumId w:val="168765"/>
  </w:num>
  <w:num w:numId="57">
    <w:abstractNumId w:val="168766"/>
  </w:num>
  <w:num w:numId="58">
    <w:abstractNumId w:val="168767"/>
  </w:num>
  <w:num w:numId="59">
    <w:abstractNumId w:val="168768"/>
  </w:num>
  <w:num w:numId="60">
    <w:abstractNumId w:val="168769"/>
  </w:num>
  <w:num w:numId="61">
    <w:abstractNumId w:val="168770"/>
  </w:num>
  <w:num w:numId="62">
    <w:abstractNumId w:val="168771"/>
  </w:num>
  <w:num w:numId="63">
    <w:abstractNumId w:val="168772"/>
  </w:num>
  <w:num w:numId="64">
    <w:abstractNumId w:val="168773"/>
  </w:num>
  <w:num w:numId="65">
    <w:abstractNumId w:val="16877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embeddings/Microsoft_Excel_Worksheet1.xlsx" Type="http://schemas.openxmlformats.org/officeDocument/2006/relationships/pack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embeddings/Microsoft_Excel_Worksheet2.xlsx" Type="http://schemas.openxmlformats.org/officeDocument/2006/relationships/package"/><Relationship Id="rId39" Target="media/image33.png" Type="http://schemas.openxmlformats.org/officeDocument/2006/relationships/image"/><Relationship Id="rId4" Target="media/image1.png" Type="http://schemas.openxmlformats.org/officeDocument/2006/relationships/image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https://n4xwtvuep9.feishu.cn/wiki/PEArw3xjei7vm6km454clUzCnl9?from=from_copylink" TargetMode="External" Type="http://schemas.openxmlformats.org/officeDocument/2006/relationships/hyperlink"/><Relationship Id="rId45" Target="header1.xml" Type="http://schemas.openxmlformats.org/officeDocument/2006/relationships/header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2026-02-14T14:51:42Z</dcterms:created>
  <dc:creator>Apache POI</dc:creator>
</cp:coreProperties>
</file>